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31" w:rsidRDefault="00D34A31" w:rsidP="00CC5860">
      <w:pPr>
        <w:tabs>
          <w:tab w:val="left" w:pos="2880"/>
        </w:tabs>
        <w:rPr>
          <w:rFonts w:cs="Times New Roman"/>
          <w:b/>
          <w:bCs/>
          <w:sz w:val="24"/>
          <w:szCs w:val="24"/>
        </w:rPr>
      </w:pPr>
      <w:bookmarkStart w:id="0" w:name="_Toc40179367"/>
      <w:bookmarkStart w:id="1" w:name="_Toc503364207"/>
    </w:p>
    <w:p w:rsidR="00D34A31" w:rsidRDefault="00D34A31" w:rsidP="00A35E41">
      <w:pPr>
        <w:tabs>
          <w:tab w:val="left" w:pos="2880"/>
        </w:tabs>
        <w:spacing w:after="0" w:line="257" w:lineRule="auto"/>
        <w:jc w:val="center"/>
        <w:rPr>
          <w:rFonts w:cs="Times New Roman"/>
          <w:b/>
          <w:bCs/>
          <w:sz w:val="24"/>
          <w:szCs w:val="24"/>
        </w:rPr>
      </w:pPr>
    </w:p>
    <w:p w:rsidR="009B6D8C" w:rsidRPr="00DB3633" w:rsidRDefault="009B6D8C" w:rsidP="00A35E41">
      <w:pPr>
        <w:tabs>
          <w:tab w:val="left" w:pos="2880"/>
        </w:tabs>
        <w:spacing w:after="0" w:line="257" w:lineRule="auto"/>
        <w:jc w:val="center"/>
        <w:rPr>
          <w:rFonts w:cs="Times New Roman"/>
          <w:b/>
          <w:sz w:val="24"/>
          <w:szCs w:val="24"/>
        </w:rPr>
      </w:pPr>
      <w:r w:rsidRPr="00DB3633">
        <w:rPr>
          <w:rFonts w:cs="Times New Roman"/>
          <w:b/>
          <w:bCs/>
          <w:sz w:val="24"/>
          <w:szCs w:val="24"/>
        </w:rPr>
        <w:t xml:space="preserve">ANNEX 1: </w:t>
      </w:r>
      <w:bookmarkEnd w:id="0"/>
      <w:bookmarkEnd w:id="1"/>
      <w:r w:rsidR="00DB3633" w:rsidRPr="00DB3633">
        <w:rPr>
          <w:rFonts w:cs="Times New Roman"/>
          <w:b/>
          <w:sz w:val="24"/>
          <w:szCs w:val="24"/>
        </w:rPr>
        <w:t>TERMS OF REFERENCE</w:t>
      </w:r>
    </w:p>
    <w:p w:rsidR="00DB3633" w:rsidRPr="00DB3633" w:rsidRDefault="00DB3633" w:rsidP="00A35E41">
      <w:pPr>
        <w:adjustRightInd w:val="0"/>
        <w:spacing w:after="0" w:line="257" w:lineRule="auto"/>
        <w:jc w:val="center"/>
        <w:rPr>
          <w:rFonts w:cs="Times New Roman"/>
          <w:b/>
          <w:sz w:val="24"/>
          <w:szCs w:val="24"/>
        </w:rPr>
      </w:pPr>
      <w:r w:rsidRPr="00DB3633">
        <w:rPr>
          <w:rFonts w:cs="Times New Roman"/>
          <w:b/>
          <w:sz w:val="24"/>
          <w:szCs w:val="24"/>
        </w:rPr>
        <w:t>THE GEORGIA EMERGENCY COVID-19 RESPONSE PROJECT</w:t>
      </w:r>
    </w:p>
    <w:p w:rsidR="00D34A31" w:rsidRDefault="00DB3633" w:rsidP="00A35E41">
      <w:pPr>
        <w:adjustRightInd w:val="0"/>
        <w:spacing w:after="0" w:line="257" w:lineRule="auto"/>
        <w:jc w:val="center"/>
        <w:rPr>
          <w:rFonts w:cs="Times New Roman"/>
          <w:b/>
          <w:sz w:val="24"/>
          <w:szCs w:val="24"/>
        </w:rPr>
      </w:pPr>
      <w:r w:rsidRPr="00DB3633">
        <w:rPr>
          <w:rFonts w:cs="Times New Roman"/>
          <w:b/>
          <w:sz w:val="24"/>
          <w:szCs w:val="24"/>
        </w:rPr>
        <w:t>TO DEVELOP COVID</w:t>
      </w:r>
      <w:r w:rsidRPr="00DB3633">
        <w:rPr>
          <w:rFonts w:cs="Times New Roman"/>
          <w:b/>
          <w:sz w:val="24"/>
          <w:szCs w:val="24"/>
          <w:lang w:val="ka-GE"/>
        </w:rPr>
        <w:t>-</w:t>
      </w:r>
      <w:r w:rsidR="00D34A31">
        <w:rPr>
          <w:rFonts w:cs="Times New Roman"/>
          <w:b/>
          <w:sz w:val="24"/>
          <w:szCs w:val="24"/>
        </w:rPr>
        <w:t>19 SELF-IZOLATION IT PLATFOR</w:t>
      </w:r>
    </w:p>
    <w:p w:rsidR="00C31CBF" w:rsidRDefault="00C31CBF" w:rsidP="00A35E41">
      <w:pPr>
        <w:adjustRightInd w:val="0"/>
        <w:spacing w:after="0" w:line="257" w:lineRule="auto"/>
        <w:rPr>
          <w:rFonts w:cs="Times New Roman"/>
          <w:b/>
          <w:sz w:val="24"/>
          <w:szCs w:val="24"/>
        </w:rPr>
      </w:pPr>
    </w:p>
    <w:p w:rsidR="00C172EA" w:rsidRDefault="003E416F" w:rsidP="00CC5860">
      <w:pPr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Table of Content</w:t>
      </w:r>
    </w:p>
    <w:p w:rsidR="00C172EA" w:rsidRPr="00D34A31" w:rsidRDefault="00C172EA" w:rsidP="00CC5860">
      <w:pPr>
        <w:adjustRightInd w:val="0"/>
        <w:jc w:val="center"/>
        <w:rPr>
          <w:rFonts w:cs="Times New Roman"/>
          <w:b/>
          <w:sz w:val="24"/>
          <w:szCs w:val="24"/>
        </w:rPr>
      </w:pPr>
    </w:p>
    <w:sdt>
      <w:sdtPr>
        <w:rPr>
          <w:rFonts w:eastAsiaTheme="minorHAnsi" w:cstheme="minorHAnsi"/>
          <w:noProof w:val="0"/>
          <w:color w:val="auto"/>
          <w:sz w:val="20"/>
          <w:szCs w:val="20"/>
        </w:rPr>
        <w:id w:val="20568837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767E2" w:rsidRDefault="00E767E2">
          <w:pPr>
            <w:pStyle w:val="TOCHeading"/>
          </w:pPr>
        </w:p>
        <w:p w:rsidR="00E767E2" w:rsidRDefault="00E767E2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szCs w:val="22"/>
              <w:lang w:val="en-US"/>
            </w:rPr>
          </w:pPr>
          <w:r>
            <w:rPr>
              <w:bCs/>
              <w:noProof/>
            </w:rPr>
            <w:fldChar w:fldCharType="begin"/>
          </w:r>
          <w:r>
            <w:rPr>
              <w:bCs/>
              <w:noProof/>
            </w:rPr>
            <w:instrText xml:space="preserve"> TOC \o "1-3" \h \z \u </w:instrText>
          </w:r>
          <w:r>
            <w:rPr>
              <w:bCs/>
              <w:noProof/>
            </w:rPr>
            <w:fldChar w:fldCharType="separate"/>
          </w:r>
          <w:hyperlink w:anchor="_Toc52672600" w:history="1">
            <w:r w:rsidRPr="000F3A74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val="en-US"/>
              </w:rPr>
              <w:tab/>
            </w:r>
            <w:r w:rsidRPr="000F3A74">
              <w:rPr>
                <w:rStyle w:val="Hyperlink"/>
                <w:noProof/>
              </w:rPr>
              <w:t>BACKGROUND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_Toc52672600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67E2" w:rsidRDefault="00211A6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szCs w:val="22"/>
              <w:lang w:val="en-US"/>
            </w:rPr>
          </w:pPr>
          <w:hyperlink w:anchor="_Toc52672601" w:history="1">
            <w:r w:rsidR="00E767E2" w:rsidRPr="000F3A74">
              <w:rPr>
                <w:rStyle w:val="Hyperlink"/>
                <w:noProof/>
              </w:rPr>
              <w:t>2.</w:t>
            </w:r>
            <w:r w:rsidR="00E767E2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val="en-US"/>
              </w:rPr>
              <w:tab/>
            </w:r>
            <w:r w:rsidR="00E767E2" w:rsidRPr="000F3A74">
              <w:rPr>
                <w:rStyle w:val="Hyperlink"/>
                <w:noProof/>
              </w:rPr>
              <w:t>OBJECTIVES OF THE ASSIGNMENT</w:t>
            </w:r>
            <w:r w:rsidR="00E767E2">
              <w:rPr>
                <w:noProof/>
                <w:webHidden/>
              </w:rPr>
              <w:tab/>
            </w:r>
            <w:r w:rsidR="00E767E2">
              <w:rPr>
                <w:noProof/>
                <w:webHidden/>
              </w:rPr>
              <w:fldChar w:fldCharType="begin"/>
            </w:r>
            <w:r w:rsidR="00E767E2">
              <w:rPr>
                <w:noProof/>
                <w:webHidden/>
              </w:rPr>
              <w:instrText xml:space="preserve"> PAGEREF _Toc52672601 \h </w:instrText>
            </w:r>
            <w:r w:rsidR="00E767E2">
              <w:rPr>
                <w:noProof/>
                <w:webHidden/>
              </w:rPr>
            </w:r>
            <w:r w:rsidR="00E767E2">
              <w:rPr>
                <w:noProof/>
                <w:webHidden/>
              </w:rPr>
              <w:fldChar w:fldCharType="separate"/>
            </w:r>
            <w:r w:rsidR="00E767E2">
              <w:rPr>
                <w:noProof/>
                <w:webHidden/>
              </w:rPr>
              <w:t>2</w:t>
            </w:r>
            <w:r w:rsidR="00E767E2">
              <w:rPr>
                <w:noProof/>
                <w:webHidden/>
              </w:rPr>
              <w:fldChar w:fldCharType="end"/>
            </w:r>
          </w:hyperlink>
        </w:p>
        <w:p w:rsidR="00E767E2" w:rsidRDefault="00211A6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szCs w:val="22"/>
              <w:lang w:val="en-US"/>
            </w:rPr>
          </w:pPr>
          <w:hyperlink w:anchor="_Toc52672602" w:history="1">
            <w:r w:rsidR="00E767E2" w:rsidRPr="000F3A74">
              <w:rPr>
                <w:rStyle w:val="Hyperlink"/>
                <w:noProof/>
              </w:rPr>
              <w:t>3.</w:t>
            </w:r>
            <w:r w:rsidR="00E767E2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val="en-US"/>
              </w:rPr>
              <w:tab/>
            </w:r>
            <w:r w:rsidR="00E767E2" w:rsidRPr="000F3A74">
              <w:rPr>
                <w:rStyle w:val="Hyperlink"/>
                <w:noProof/>
              </w:rPr>
              <w:t xml:space="preserve">SCOPE OF </w:t>
            </w:r>
            <w:r w:rsidR="00E767E2" w:rsidRPr="000F3A74">
              <w:rPr>
                <w:rStyle w:val="Hyperlink"/>
                <w:rFonts w:eastAsiaTheme="minorHAnsi"/>
                <w:noProof/>
              </w:rPr>
              <w:t>SERVICE, TASKS</w:t>
            </w:r>
            <w:r w:rsidR="00E767E2" w:rsidRPr="000F3A74">
              <w:rPr>
                <w:rStyle w:val="Hyperlink"/>
                <w:noProof/>
              </w:rPr>
              <w:t xml:space="preserve"> (COMPONENT) AND EXPECTED DELIVERABLES.</w:t>
            </w:r>
            <w:r w:rsidR="00E767E2">
              <w:rPr>
                <w:noProof/>
                <w:webHidden/>
              </w:rPr>
              <w:tab/>
            </w:r>
            <w:r w:rsidR="00E767E2">
              <w:rPr>
                <w:noProof/>
                <w:webHidden/>
              </w:rPr>
              <w:fldChar w:fldCharType="begin"/>
            </w:r>
            <w:r w:rsidR="00E767E2">
              <w:rPr>
                <w:noProof/>
                <w:webHidden/>
              </w:rPr>
              <w:instrText xml:space="preserve"> PAGEREF _Toc52672602 \h </w:instrText>
            </w:r>
            <w:r w:rsidR="00E767E2">
              <w:rPr>
                <w:noProof/>
                <w:webHidden/>
              </w:rPr>
            </w:r>
            <w:r w:rsidR="00E767E2">
              <w:rPr>
                <w:noProof/>
                <w:webHidden/>
              </w:rPr>
              <w:fldChar w:fldCharType="separate"/>
            </w:r>
            <w:r w:rsidR="00E767E2">
              <w:rPr>
                <w:noProof/>
                <w:webHidden/>
              </w:rPr>
              <w:t>3</w:t>
            </w:r>
            <w:r w:rsidR="00E767E2">
              <w:rPr>
                <w:noProof/>
                <w:webHidden/>
              </w:rPr>
              <w:fldChar w:fldCharType="end"/>
            </w:r>
          </w:hyperlink>
        </w:p>
        <w:p w:rsidR="00E767E2" w:rsidRDefault="00211A6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szCs w:val="22"/>
              <w:lang w:val="en-US"/>
            </w:rPr>
          </w:pPr>
          <w:hyperlink w:anchor="_Toc52672603" w:history="1">
            <w:r w:rsidR="00E767E2" w:rsidRPr="000F3A74">
              <w:rPr>
                <w:rStyle w:val="Hyperlink"/>
                <w:noProof/>
              </w:rPr>
              <w:t>4.</w:t>
            </w:r>
            <w:r w:rsidR="00E767E2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val="en-US"/>
              </w:rPr>
              <w:tab/>
            </w:r>
            <w:r w:rsidR="00E767E2" w:rsidRPr="000F3A74">
              <w:rPr>
                <w:rStyle w:val="Hyperlink"/>
                <w:noProof/>
              </w:rPr>
              <w:t>TEAM QUALIFICATION AND REQUIREMENTS</w:t>
            </w:r>
            <w:r w:rsidR="00E767E2">
              <w:rPr>
                <w:noProof/>
                <w:webHidden/>
              </w:rPr>
              <w:tab/>
            </w:r>
            <w:r w:rsidR="00E767E2">
              <w:rPr>
                <w:noProof/>
                <w:webHidden/>
              </w:rPr>
              <w:fldChar w:fldCharType="begin"/>
            </w:r>
            <w:r w:rsidR="00E767E2">
              <w:rPr>
                <w:noProof/>
                <w:webHidden/>
              </w:rPr>
              <w:instrText xml:space="preserve"> PAGEREF _Toc52672603 \h </w:instrText>
            </w:r>
            <w:r w:rsidR="00E767E2">
              <w:rPr>
                <w:noProof/>
                <w:webHidden/>
              </w:rPr>
            </w:r>
            <w:r w:rsidR="00E767E2">
              <w:rPr>
                <w:noProof/>
                <w:webHidden/>
              </w:rPr>
              <w:fldChar w:fldCharType="separate"/>
            </w:r>
            <w:r w:rsidR="00E767E2">
              <w:rPr>
                <w:noProof/>
                <w:webHidden/>
              </w:rPr>
              <w:t>3</w:t>
            </w:r>
            <w:r w:rsidR="00E767E2">
              <w:rPr>
                <w:noProof/>
                <w:webHidden/>
              </w:rPr>
              <w:fldChar w:fldCharType="end"/>
            </w:r>
          </w:hyperlink>
        </w:p>
        <w:p w:rsidR="00E767E2" w:rsidRDefault="00211A6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szCs w:val="22"/>
              <w:lang w:val="en-US"/>
            </w:rPr>
          </w:pPr>
          <w:hyperlink w:anchor="_Toc52672604" w:history="1">
            <w:r w:rsidR="00E767E2" w:rsidRPr="000F3A74">
              <w:rPr>
                <w:rStyle w:val="Hyperlink"/>
                <w:noProof/>
              </w:rPr>
              <w:t>5.</w:t>
            </w:r>
            <w:r w:rsidR="00E767E2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val="en-US"/>
              </w:rPr>
              <w:tab/>
            </w:r>
            <w:r w:rsidR="00E767E2" w:rsidRPr="000F3A74">
              <w:rPr>
                <w:rStyle w:val="Hyperlink"/>
                <w:noProof/>
              </w:rPr>
              <w:t>THE TOTAL DURATION OF ASSIGNMENT</w:t>
            </w:r>
            <w:r w:rsidR="00E767E2">
              <w:rPr>
                <w:noProof/>
                <w:webHidden/>
              </w:rPr>
              <w:tab/>
            </w:r>
            <w:r w:rsidR="00E767E2">
              <w:rPr>
                <w:noProof/>
                <w:webHidden/>
              </w:rPr>
              <w:fldChar w:fldCharType="begin"/>
            </w:r>
            <w:r w:rsidR="00E767E2">
              <w:rPr>
                <w:noProof/>
                <w:webHidden/>
              </w:rPr>
              <w:instrText xml:space="preserve"> PAGEREF _Toc52672604 \h </w:instrText>
            </w:r>
            <w:r w:rsidR="00E767E2">
              <w:rPr>
                <w:noProof/>
                <w:webHidden/>
              </w:rPr>
            </w:r>
            <w:r w:rsidR="00E767E2">
              <w:rPr>
                <w:noProof/>
                <w:webHidden/>
              </w:rPr>
              <w:fldChar w:fldCharType="separate"/>
            </w:r>
            <w:r w:rsidR="00E767E2">
              <w:rPr>
                <w:noProof/>
                <w:webHidden/>
              </w:rPr>
              <w:t>3</w:t>
            </w:r>
            <w:r w:rsidR="00E767E2">
              <w:rPr>
                <w:noProof/>
                <w:webHidden/>
              </w:rPr>
              <w:fldChar w:fldCharType="end"/>
            </w:r>
          </w:hyperlink>
        </w:p>
        <w:p w:rsidR="00E767E2" w:rsidRDefault="00211A6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szCs w:val="22"/>
              <w:lang w:val="en-US"/>
            </w:rPr>
          </w:pPr>
          <w:hyperlink w:anchor="_Toc52672605" w:history="1">
            <w:r w:rsidR="00E767E2" w:rsidRPr="000F3A74">
              <w:rPr>
                <w:rStyle w:val="Hyperlink"/>
                <w:noProof/>
              </w:rPr>
              <w:t>6.</w:t>
            </w:r>
            <w:r w:rsidR="00E767E2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val="en-US"/>
              </w:rPr>
              <w:tab/>
            </w:r>
            <w:r w:rsidR="00E767E2" w:rsidRPr="000F3A74">
              <w:rPr>
                <w:rStyle w:val="Hyperlink"/>
                <w:noProof/>
              </w:rPr>
              <w:t>DELIVERABLES</w:t>
            </w:r>
            <w:r w:rsidR="00E767E2">
              <w:rPr>
                <w:noProof/>
                <w:webHidden/>
              </w:rPr>
              <w:tab/>
            </w:r>
            <w:r w:rsidR="00E767E2">
              <w:rPr>
                <w:noProof/>
                <w:webHidden/>
              </w:rPr>
              <w:fldChar w:fldCharType="begin"/>
            </w:r>
            <w:r w:rsidR="00E767E2">
              <w:rPr>
                <w:noProof/>
                <w:webHidden/>
              </w:rPr>
              <w:instrText xml:space="preserve"> PAGEREF _Toc52672605 \h </w:instrText>
            </w:r>
            <w:r w:rsidR="00E767E2">
              <w:rPr>
                <w:noProof/>
                <w:webHidden/>
              </w:rPr>
            </w:r>
            <w:r w:rsidR="00E767E2">
              <w:rPr>
                <w:noProof/>
                <w:webHidden/>
              </w:rPr>
              <w:fldChar w:fldCharType="separate"/>
            </w:r>
            <w:r w:rsidR="00E767E2">
              <w:rPr>
                <w:noProof/>
                <w:webHidden/>
              </w:rPr>
              <w:t>4</w:t>
            </w:r>
            <w:r w:rsidR="00E767E2">
              <w:rPr>
                <w:noProof/>
                <w:webHidden/>
              </w:rPr>
              <w:fldChar w:fldCharType="end"/>
            </w:r>
          </w:hyperlink>
        </w:p>
        <w:p w:rsidR="00E767E2" w:rsidRDefault="00211A6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szCs w:val="22"/>
              <w:lang w:val="en-US"/>
            </w:rPr>
          </w:pPr>
          <w:hyperlink w:anchor="_Toc52672606" w:history="1">
            <w:r w:rsidR="00E767E2" w:rsidRPr="000F3A74">
              <w:rPr>
                <w:rStyle w:val="Hyperlink"/>
                <w:noProof/>
              </w:rPr>
              <w:t>7.</w:t>
            </w:r>
            <w:r w:rsidR="00E767E2">
              <w:rPr>
                <w:rFonts w:asciiTheme="minorHAnsi" w:eastAsiaTheme="minorEastAsia" w:hAnsiTheme="minorHAnsi" w:cstheme="minorBidi"/>
                <w:b w:val="0"/>
                <w:noProof/>
                <w:szCs w:val="22"/>
                <w:lang w:val="en-US"/>
              </w:rPr>
              <w:tab/>
            </w:r>
            <w:r w:rsidR="00E767E2" w:rsidRPr="000F3A74">
              <w:rPr>
                <w:rStyle w:val="Hyperlink"/>
                <w:noProof/>
              </w:rPr>
              <w:t>MONITORING AND REIMBURSMANT</w:t>
            </w:r>
            <w:r w:rsidR="00E767E2">
              <w:rPr>
                <w:noProof/>
                <w:webHidden/>
              </w:rPr>
              <w:tab/>
            </w:r>
            <w:r w:rsidR="00E767E2">
              <w:rPr>
                <w:noProof/>
                <w:webHidden/>
              </w:rPr>
              <w:fldChar w:fldCharType="begin"/>
            </w:r>
            <w:r w:rsidR="00E767E2">
              <w:rPr>
                <w:noProof/>
                <w:webHidden/>
              </w:rPr>
              <w:instrText xml:space="preserve"> PAGEREF _Toc52672606 \h </w:instrText>
            </w:r>
            <w:r w:rsidR="00E767E2">
              <w:rPr>
                <w:noProof/>
                <w:webHidden/>
              </w:rPr>
            </w:r>
            <w:r w:rsidR="00E767E2">
              <w:rPr>
                <w:noProof/>
                <w:webHidden/>
              </w:rPr>
              <w:fldChar w:fldCharType="separate"/>
            </w:r>
            <w:r w:rsidR="00E767E2">
              <w:rPr>
                <w:noProof/>
                <w:webHidden/>
              </w:rPr>
              <w:t>4</w:t>
            </w:r>
            <w:r w:rsidR="00E767E2">
              <w:rPr>
                <w:noProof/>
                <w:webHidden/>
              </w:rPr>
              <w:fldChar w:fldCharType="end"/>
            </w:r>
          </w:hyperlink>
        </w:p>
        <w:p w:rsidR="00E767E2" w:rsidRDefault="00E767E2">
          <w:r>
            <w:rPr>
              <w:b/>
              <w:bCs/>
              <w:noProof/>
            </w:rPr>
            <w:fldChar w:fldCharType="end"/>
          </w:r>
        </w:p>
      </w:sdtContent>
    </w:sdt>
    <w:p w:rsidR="00D34A31" w:rsidRDefault="00D34A31" w:rsidP="00CC5860">
      <w:pPr>
        <w:pStyle w:val="DCHeading01"/>
        <w:rPr>
          <w:rFonts w:ascii="Times New Roman" w:hAnsi="Times New Roman"/>
          <w:b/>
          <w:bCs/>
          <w:i/>
          <w:sz w:val="24"/>
          <w:szCs w:val="24"/>
        </w:rPr>
      </w:pPr>
    </w:p>
    <w:p w:rsidR="00320DA3" w:rsidRDefault="00320DA3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20DA3" w:rsidRDefault="00320DA3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20DA3" w:rsidRDefault="00320DA3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20DA3" w:rsidRDefault="00320DA3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20DA3" w:rsidRDefault="00320DA3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20DA3" w:rsidRDefault="00320DA3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20DA3" w:rsidRDefault="00320DA3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20DA3" w:rsidRDefault="00320DA3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20DA3" w:rsidRDefault="00320DA3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E416F" w:rsidRDefault="003E416F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E416F" w:rsidRDefault="003E416F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E416F" w:rsidRDefault="003E416F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E416F" w:rsidRDefault="003E416F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E416F" w:rsidRDefault="003E416F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E416F" w:rsidRDefault="003E416F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E416F" w:rsidRDefault="003E416F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E416F" w:rsidRDefault="003E416F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E416F" w:rsidRDefault="003E416F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E416F" w:rsidRDefault="003E416F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921887" w:rsidRDefault="00921887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921887" w:rsidRDefault="00921887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921887" w:rsidRDefault="00921887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921887" w:rsidRDefault="00921887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7D0295" w:rsidRDefault="007D0295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7D0295" w:rsidRDefault="007D0295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E767E2" w:rsidRDefault="00E767E2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E416F" w:rsidRDefault="003E416F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A35E41" w:rsidRDefault="00A35E41" w:rsidP="00CC5860">
      <w:pPr>
        <w:pStyle w:val="DCHeading01"/>
        <w:jc w:val="left"/>
        <w:rPr>
          <w:rFonts w:ascii="Times New Roman" w:hAnsi="Times New Roman"/>
          <w:bCs/>
          <w:sz w:val="24"/>
          <w:szCs w:val="24"/>
        </w:rPr>
      </w:pPr>
    </w:p>
    <w:p w:rsidR="00320DA3" w:rsidRPr="00320DA3" w:rsidRDefault="00320DA3" w:rsidP="00CC5860">
      <w:pPr>
        <w:pStyle w:val="DCHeading01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D34A31" w:rsidRPr="00C31CBF" w:rsidRDefault="00D34A31" w:rsidP="00CC5860">
      <w:pPr>
        <w:pStyle w:val="Heading2"/>
        <w:ind w:left="0" w:firstLine="0"/>
        <w:rPr>
          <w:noProof/>
        </w:rPr>
      </w:pPr>
      <w:bookmarkStart w:id="2" w:name="_Toc52672600"/>
      <w:r w:rsidRPr="00C31CBF">
        <w:rPr>
          <w:noProof/>
        </w:rPr>
        <w:lastRenderedPageBreak/>
        <w:t>BACKGROUND INFORMATION</w:t>
      </w:r>
      <w:bookmarkEnd w:id="2"/>
    </w:p>
    <w:p w:rsidR="00C31CBF" w:rsidRPr="00C31CBF" w:rsidRDefault="00C31CBF" w:rsidP="00CC5860">
      <w:pPr>
        <w:rPr>
          <w:lang w:val="en-GB"/>
        </w:rPr>
      </w:pPr>
    </w:p>
    <w:p w:rsidR="00E80797" w:rsidRPr="006A7FB0" w:rsidRDefault="00E80797" w:rsidP="00921887">
      <w:pPr>
        <w:pStyle w:val="ListParagraph"/>
        <w:ind w:left="0"/>
        <w:jc w:val="both"/>
        <w:rPr>
          <w:sz w:val="22"/>
          <w:szCs w:val="22"/>
        </w:rPr>
      </w:pPr>
      <w:r w:rsidRPr="006A7FB0">
        <w:rPr>
          <w:sz w:val="22"/>
          <w:szCs w:val="22"/>
        </w:rPr>
        <w:t>An outbreak of COVID-19 caused by the 2019 novel COVID-19 (SARS-CoV-2) has been spreading rapidly across the world since December 2019. To mitigate COVID-19, the Government of Georgia (</w:t>
      </w:r>
      <w:proofErr w:type="spellStart"/>
      <w:r w:rsidRPr="006A7FB0">
        <w:rPr>
          <w:sz w:val="22"/>
          <w:szCs w:val="22"/>
        </w:rPr>
        <w:t>GoG</w:t>
      </w:r>
      <w:proofErr w:type="spellEnd"/>
      <w:r w:rsidRPr="006A7FB0">
        <w:rPr>
          <w:sz w:val="22"/>
          <w:szCs w:val="22"/>
        </w:rPr>
        <w:t xml:space="preserve">) has taken early steps. A state of emergency was declared on March 21, 2020, to counter the global coronavirus pandemic. The first cases of COVID-19 in Georgia were confirmed on February 26, 2020. </w:t>
      </w:r>
    </w:p>
    <w:p w:rsidR="00E80797" w:rsidRPr="006A7FB0" w:rsidRDefault="00E80797" w:rsidP="00921887">
      <w:pPr>
        <w:pStyle w:val="BodyText"/>
        <w:jc w:val="both"/>
        <w:rPr>
          <w:sz w:val="22"/>
          <w:szCs w:val="22"/>
        </w:rPr>
      </w:pPr>
      <w:r w:rsidRPr="006A7FB0">
        <w:rPr>
          <w:sz w:val="22"/>
          <w:szCs w:val="22"/>
        </w:rPr>
        <w:t xml:space="preserve">Since then, substantial financial support from various international donor organizations has been mobilized, among them, the </w:t>
      </w:r>
      <w:proofErr w:type="spellStart"/>
      <w:r w:rsidRPr="006A7FB0">
        <w:rPr>
          <w:sz w:val="22"/>
          <w:szCs w:val="22"/>
        </w:rPr>
        <w:t>GoG</w:t>
      </w:r>
      <w:proofErr w:type="spellEnd"/>
      <w:r w:rsidRPr="006A7FB0">
        <w:rPr>
          <w:sz w:val="22"/>
          <w:szCs w:val="22"/>
        </w:rPr>
        <w:t xml:space="preserve"> together with the World Bank (WB) and the Asian Infrastructure and Investment Bank (AIIB) started the Georgia Emergency COVID-19 Response Project (hereinafter, the Project).  The overall objective of the Project is to prevent, detect and respond to the threat posed by the COVID-19 pandemic in the country, and to strengthen the national system for public health preparedness, under the global framework of the World </w:t>
      </w:r>
      <w:r w:rsidR="00644E20" w:rsidRPr="006A7FB0">
        <w:rPr>
          <w:sz w:val="22"/>
          <w:szCs w:val="22"/>
        </w:rPr>
        <w:t>Bank’s COVID</w:t>
      </w:r>
      <w:r w:rsidRPr="006A7FB0">
        <w:rPr>
          <w:sz w:val="22"/>
          <w:szCs w:val="22"/>
        </w:rPr>
        <w:t>-19 Response Facility.</w:t>
      </w:r>
    </w:p>
    <w:p w:rsidR="00E80797" w:rsidRPr="006A7FB0" w:rsidRDefault="00E80797" w:rsidP="00921887">
      <w:pPr>
        <w:pStyle w:val="BodyText"/>
        <w:jc w:val="both"/>
        <w:rPr>
          <w:sz w:val="22"/>
          <w:szCs w:val="22"/>
        </w:rPr>
      </w:pPr>
    </w:p>
    <w:p w:rsidR="006D2224" w:rsidRDefault="00E80797" w:rsidP="00921887">
      <w:pPr>
        <w:pStyle w:val="BodyText"/>
        <w:jc w:val="both"/>
        <w:rPr>
          <w:sz w:val="22"/>
          <w:szCs w:val="22"/>
        </w:rPr>
      </w:pPr>
      <w:r w:rsidRPr="006A7FB0">
        <w:rPr>
          <w:sz w:val="22"/>
          <w:szCs w:val="22"/>
        </w:rPr>
        <w:t>Georgia has been a successful case in COVID-19 response across the World Health Organization (WHO) European Region, the same time promoting innovation across various aspects of the response, including IT solutions applied in priori</w:t>
      </w:r>
      <w:r w:rsidR="006D2224">
        <w:rPr>
          <w:sz w:val="22"/>
          <w:szCs w:val="22"/>
        </w:rPr>
        <w:t xml:space="preserve">ty areas of epidemic control. </w:t>
      </w:r>
    </w:p>
    <w:p w:rsidR="00E80797" w:rsidRPr="006A7FB0" w:rsidRDefault="00E80797" w:rsidP="00921887">
      <w:pPr>
        <w:pStyle w:val="BodyText"/>
        <w:jc w:val="both"/>
        <w:rPr>
          <w:sz w:val="22"/>
          <w:szCs w:val="22"/>
        </w:rPr>
      </w:pPr>
      <w:r w:rsidRPr="006A7FB0">
        <w:rPr>
          <w:sz w:val="22"/>
          <w:szCs w:val="22"/>
        </w:rPr>
        <w:t xml:space="preserve">In this context, upgrade and continuous support for functioning the Government’s Stop COVID-19 application to trace the new diagnosed cases and control spread of the disease considered under the project. </w:t>
      </w:r>
      <w:r w:rsidRPr="006A7FB0">
        <w:rPr>
          <w:sz w:val="22"/>
          <w:szCs w:val="22"/>
        </w:rPr>
        <w:br/>
      </w:r>
    </w:p>
    <w:p w:rsidR="00D34A31" w:rsidRPr="00C31CBF" w:rsidRDefault="00D34A31" w:rsidP="00CC5860">
      <w:pPr>
        <w:pStyle w:val="BodyText"/>
      </w:pPr>
    </w:p>
    <w:p w:rsidR="00E80797" w:rsidRDefault="00E80797" w:rsidP="00C10615">
      <w:pPr>
        <w:pStyle w:val="Heading5"/>
      </w:pPr>
      <w:r w:rsidRPr="00C31CBF">
        <w:t>SPECIFIC BACKGROUND</w:t>
      </w:r>
    </w:p>
    <w:p w:rsidR="00320097" w:rsidRPr="00320097" w:rsidRDefault="00320097" w:rsidP="00320097">
      <w:pPr>
        <w:pStyle w:val="BodyText"/>
        <w:jc w:val="both"/>
        <w:rPr>
          <w:sz w:val="22"/>
          <w:szCs w:val="22"/>
        </w:rPr>
      </w:pPr>
      <w:r w:rsidRPr="00320097">
        <w:rPr>
          <w:sz w:val="22"/>
          <w:szCs w:val="22"/>
        </w:rPr>
        <w:t>Georgia is facing the second wave of the pandemic, as the number of COVID-19 positive patients is dramatically increasing.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 w:rsidRPr="00320097">
        <w:rPr>
          <w:sz w:val="22"/>
          <w:szCs w:val="22"/>
        </w:rPr>
        <w:t>iven</w:t>
      </w:r>
      <w:r>
        <w:rPr>
          <w:sz w:val="22"/>
          <w:szCs w:val="22"/>
        </w:rPr>
        <w:t xml:space="preserve"> the epidemiological situation, G</w:t>
      </w:r>
      <w:r w:rsidRPr="006D2224">
        <w:rPr>
          <w:sz w:val="22"/>
          <w:szCs w:val="22"/>
        </w:rPr>
        <w:t xml:space="preserve">overnment </w:t>
      </w:r>
      <w:r>
        <w:rPr>
          <w:sz w:val="22"/>
          <w:szCs w:val="22"/>
        </w:rPr>
        <w:t xml:space="preserve">of Georgia </w:t>
      </w:r>
      <w:r w:rsidRPr="006D2224">
        <w:rPr>
          <w:sz w:val="22"/>
          <w:szCs w:val="22"/>
        </w:rPr>
        <w:t xml:space="preserve">has </w:t>
      </w:r>
      <w:r>
        <w:rPr>
          <w:sz w:val="22"/>
          <w:szCs w:val="22"/>
        </w:rPr>
        <w:t xml:space="preserve">considered </w:t>
      </w:r>
      <w:r>
        <w:rPr>
          <w:sz w:val="22"/>
          <w:szCs w:val="22"/>
        </w:rPr>
        <w:t xml:space="preserve">crucial </w:t>
      </w:r>
      <w:r w:rsidRPr="006D2224">
        <w:rPr>
          <w:sz w:val="22"/>
          <w:szCs w:val="22"/>
        </w:rPr>
        <w:t xml:space="preserve">to </w:t>
      </w:r>
      <w:r w:rsidR="000F236B" w:rsidRPr="000F236B">
        <w:rPr>
          <w:sz w:val="22"/>
          <w:szCs w:val="22"/>
        </w:rPr>
        <w:t xml:space="preserve">continue to use the </w:t>
      </w:r>
      <w:r w:rsidRPr="001E3DB7">
        <w:rPr>
          <w:sz w:val="22"/>
          <w:szCs w:val="22"/>
        </w:rPr>
        <w:t xml:space="preserve">innovative application called ‘Stop </w:t>
      </w:r>
      <w:proofErr w:type="spellStart"/>
      <w:r w:rsidRPr="001E3DB7">
        <w:rPr>
          <w:sz w:val="22"/>
          <w:szCs w:val="22"/>
        </w:rPr>
        <w:t>Covid</w:t>
      </w:r>
      <w:proofErr w:type="spellEnd"/>
      <w:r w:rsidRPr="001E3DB7">
        <w:rPr>
          <w:sz w:val="22"/>
          <w:szCs w:val="22"/>
        </w:rPr>
        <w:t>’</w:t>
      </w:r>
      <w:r>
        <w:rPr>
          <w:sz w:val="22"/>
          <w:szCs w:val="22"/>
        </w:rPr>
        <w:t xml:space="preserve">. </w:t>
      </w:r>
    </w:p>
    <w:p w:rsidR="001E3DB7" w:rsidRPr="001E3DB7" w:rsidRDefault="001E3DB7" w:rsidP="006D2224">
      <w:pPr>
        <w:pStyle w:val="BodyText"/>
        <w:jc w:val="both"/>
        <w:rPr>
          <w:sz w:val="22"/>
          <w:szCs w:val="22"/>
        </w:rPr>
      </w:pPr>
      <w:r w:rsidRPr="001E3DB7">
        <w:rPr>
          <w:sz w:val="22"/>
          <w:szCs w:val="22"/>
        </w:rPr>
        <w:t xml:space="preserve">An innovative application called ‘Stop </w:t>
      </w:r>
      <w:proofErr w:type="spellStart"/>
      <w:r w:rsidRPr="001E3DB7">
        <w:rPr>
          <w:sz w:val="22"/>
          <w:szCs w:val="22"/>
        </w:rPr>
        <w:t>Covid</w:t>
      </w:r>
      <w:proofErr w:type="spellEnd"/>
      <w:r w:rsidRPr="001E3DB7">
        <w:rPr>
          <w:sz w:val="22"/>
          <w:szCs w:val="22"/>
        </w:rPr>
        <w:t xml:space="preserve">’ has been created to help stem the further spread of the new coronavirus in Georgia. </w:t>
      </w:r>
    </w:p>
    <w:p w:rsidR="001E3DB7" w:rsidRDefault="001E3DB7" w:rsidP="006D2224">
      <w:pPr>
        <w:pStyle w:val="BodyText"/>
        <w:jc w:val="both"/>
        <w:rPr>
          <w:sz w:val="22"/>
          <w:szCs w:val="22"/>
        </w:rPr>
      </w:pPr>
      <w:r w:rsidRPr="001E3DB7">
        <w:rPr>
          <w:sz w:val="22"/>
          <w:szCs w:val="22"/>
        </w:rPr>
        <w:t>The application aims to combat the virus by informing people if they have been in contact with a COVID-19 infected person.</w:t>
      </w:r>
      <w:r w:rsidR="003D0C35">
        <w:rPr>
          <w:sz w:val="22"/>
          <w:szCs w:val="22"/>
        </w:rPr>
        <w:t xml:space="preserve"> </w:t>
      </w:r>
      <w:r w:rsidR="003D0C35" w:rsidRPr="003D0C35">
        <w:rPr>
          <w:sz w:val="22"/>
          <w:szCs w:val="22"/>
        </w:rPr>
        <w:t>The system is in line with European data protection standards.</w:t>
      </w:r>
    </w:p>
    <w:p w:rsidR="001E3DB7" w:rsidRDefault="001E3DB7" w:rsidP="006D2224">
      <w:pPr>
        <w:pStyle w:val="BodyText"/>
        <w:jc w:val="both"/>
        <w:rPr>
          <w:sz w:val="22"/>
          <w:szCs w:val="22"/>
        </w:rPr>
      </w:pPr>
      <w:r w:rsidRPr="001E3DB7">
        <w:rPr>
          <w:sz w:val="22"/>
          <w:szCs w:val="22"/>
        </w:rPr>
        <w:t xml:space="preserve">The application is available for iOS </w:t>
      </w:r>
      <w:r>
        <w:rPr>
          <w:sz w:val="22"/>
          <w:szCs w:val="22"/>
        </w:rPr>
        <w:t xml:space="preserve">and </w:t>
      </w:r>
      <w:r w:rsidRPr="001E3DB7">
        <w:rPr>
          <w:sz w:val="22"/>
          <w:szCs w:val="22"/>
        </w:rPr>
        <w:t xml:space="preserve">Android </w:t>
      </w:r>
      <w:r>
        <w:rPr>
          <w:sz w:val="22"/>
          <w:szCs w:val="22"/>
        </w:rPr>
        <w:t xml:space="preserve">users. </w:t>
      </w:r>
    </w:p>
    <w:p w:rsidR="001E3DB7" w:rsidRDefault="001E3DB7" w:rsidP="006D2224">
      <w:pPr>
        <w:pStyle w:val="BodyText"/>
        <w:jc w:val="both"/>
        <w:rPr>
          <w:sz w:val="22"/>
          <w:szCs w:val="22"/>
        </w:rPr>
      </w:pPr>
    </w:p>
    <w:p w:rsidR="001E3DB7" w:rsidRPr="001E3DB7" w:rsidRDefault="001E3DB7" w:rsidP="006D2224">
      <w:pPr>
        <w:pStyle w:val="BodyText"/>
        <w:jc w:val="both"/>
        <w:rPr>
          <w:sz w:val="22"/>
          <w:szCs w:val="22"/>
        </w:rPr>
      </w:pPr>
      <w:r w:rsidRPr="001E3DB7">
        <w:rPr>
          <w:sz w:val="22"/>
          <w:szCs w:val="22"/>
        </w:rPr>
        <w:t xml:space="preserve">To discover which smartphones have been in contact with each other, the system uses technologies including </w:t>
      </w:r>
      <w:r w:rsidR="003D0C35" w:rsidRPr="001E3DB7">
        <w:rPr>
          <w:sz w:val="22"/>
          <w:szCs w:val="22"/>
        </w:rPr>
        <w:t>Bluetooth</w:t>
      </w:r>
      <w:r w:rsidRPr="001E3DB7">
        <w:rPr>
          <w:sz w:val="22"/>
          <w:szCs w:val="22"/>
        </w:rPr>
        <w:t xml:space="preserve">, GPS. The application will log interactions that span more than 15 minutes and take place within two meters. </w:t>
      </w:r>
    </w:p>
    <w:p w:rsidR="001E3DB7" w:rsidRPr="001E3DB7" w:rsidRDefault="001E3DB7" w:rsidP="006D2224">
      <w:pPr>
        <w:pStyle w:val="BodyText"/>
        <w:jc w:val="both"/>
        <w:rPr>
          <w:sz w:val="22"/>
          <w:szCs w:val="22"/>
        </w:rPr>
      </w:pPr>
    </w:p>
    <w:p w:rsidR="001E3DB7" w:rsidRPr="001E3DB7" w:rsidRDefault="001E3DB7" w:rsidP="006D2224">
      <w:pPr>
        <w:pStyle w:val="BodyText"/>
        <w:jc w:val="both"/>
        <w:rPr>
          <w:sz w:val="22"/>
          <w:szCs w:val="22"/>
        </w:rPr>
      </w:pPr>
      <w:r w:rsidRPr="001E3DB7">
        <w:rPr>
          <w:sz w:val="22"/>
          <w:szCs w:val="22"/>
        </w:rPr>
        <w:t>If an individual tests positive, they can inform the application, and can provide information pertaining to contacts in the last five days to the Health Ministry.</w:t>
      </w:r>
    </w:p>
    <w:p w:rsidR="001E3DB7" w:rsidRPr="001E3DB7" w:rsidRDefault="001E3DB7" w:rsidP="006D2224">
      <w:pPr>
        <w:pStyle w:val="BodyText"/>
        <w:jc w:val="both"/>
        <w:rPr>
          <w:sz w:val="22"/>
          <w:szCs w:val="22"/>
        </w:rPr>
      </w:pPr>
    </w:p>
    <w:p w:rsidR="00C95EA3" w:rsidRPr="001E3DB7" w:rsidRDefault="001E3DB7" w:rsidP="006D2224">
      <w:pPr>
        <w:pStyle w:val="BodyText"/>
        <w:jc w:val="both"/>
        <w:rPr>
          <w:sz w:val="22"/>
          <w:szCs w:val="22"/>
        </w:rPr>
      </w:pPr>
      <w:r w:rsidRPr="001E3DB7">
        <w:rPr>
          <w:sz w:val="22"/>
          <w:szCs w:val="22"/>
        </w:rPr>
        <w:t>If a person tests positive for COVID-19, all other users which have been in contact with him in the last five days will be notified by applications in order to isolate themselves or go to the hospital.</w:t>
      </w:r>
    </w:p>
    <w:p w:rsidR="00E80797" w:rsidRPr="001E3DB7" w:rsidRDefault="00E80797" w:rsidP="006D2224">
      <w:pPr>
        <w:pStyle w:val="BodyText"/>
        <w:jc w:val="both"/>
        <w:rPr>
          <w:sz w:val="22"/>
          <w:szCs w:val="22"/>
        </w:rPr>
      </w:pPr>
    </w:p>
    <w:p w:rsidR="00E80797" w:rsidRPr="00C31CBF" w:rsidRDefault="00320DA3" w:rsidP="00CC5860">
      <w:pPr>
        <w:pStyle w:val="Heading2"/>
        <w:ind w:left="0" w:firstLine="0"/>
        <w:rPr>
          <w:sz w:val="22"/>
          <w:szCs w:val="22"/>
        </w:rPr>
      </w:pPr>
      <w:bookmarkStart w:id="3" w:name="_Toc52672601"/>
      <w:r w:rsidRPr="00C31CBF">
        <w:rPr>
          <w:sz w:val="22"/>
          <w:szCs w:val="22"/>
        </w:rPr>
        <w:t>OBJECTIVES OF THE ASSIGNMENT</w:t>
      </w:r>
      <w:bookmarkEnd w:id="3"/>
      <w:r w:rsidRPr="00C31CBF">
        <w:rPr>
          <w:sz w:val="22"/>
          <w:szCs w:val="22"/>
        </w:rPr>
        <w:t xml:space="preserve"> </w:t>
      </w:r>
    </w:p>
    <w:p w:rsidR="00320097" w:rsidRDefault="00320097" w:rsidP="006D2224">
      <w:pPr>
        <w:pStyle w:val="BodyText"/>
        <w:jc w:val="both"/>
        <w:rPr>
          <w:sz w:val="22"/>
          <w:szCs w:val="22"/>
        </w:rPr>
      </w:pPr>
    </w:p>
    <w:p w:rsidR="00C95EA3" w:rsidRPr="006D2224" w:rsidRDefault="006D2224" w:rsidP="006D2224">
      <w:pPr>
        <w:pStyle w:val="BodyText"/>
        <w:jc w:val="both"/>
        <w:rPr>
          <w:sz w:val="22"/>
          <w:szCs w:val="22"/>
        </w:rPr>
      </w:pPr>
      <w:r w:rsidRPr="006D2224">
        <w:rPr>
          <w:sz w:val="22"/>
          <w:szCs w:val="22"/>
        </w:rPr>
        <w:t>Its objective is to inform users of a risk of contamination when they have been in close proximity to another user who has been diagnosed or tested positive for COVID-19. It is a "contact tracing" application, which is voluntary and based on Bluetooth technology.</w:t>
      </w:r>
    </w:p>
    <w:p w:rsidR="00E80797" w:rsidRPr="00C31CBF" w:rsidRDefault="00E80797" w:rsidP="00CC5860">
      <w:pPr>
        <w:pStyle w:val="ListParagraph"/>
        <w:ind w:left="0"/>
        <w:rPr>
          <w:b/>
          <w:i/>
          <w:sz w:val="22"/>
          <w:szCs w:val="22"/>
        </w:rPr>
      </w:pPr>
    </w:p>
    <w:p w:rsidR="00320DA3" w:rsidRPr="00C31CBF" w:rsidRDefault="00320DA3" w:rsidP="00CC5860">
      <w:pPr>
        <w:pStyle w:val="Heading2"/>
        <w:ind w:left="0" w:firstLine="0"/>
        <w:rPr>
          <w:rFonts w:eastAsiaTheme="minorEastAsia"/>
          <w:sz w:val="22"/>
          <w:szCs w:val="22"/>
        </w:rPr>
      </w:pPr>
      <w:bookmarkStart w:id="4" w:name="_Toc52672602"/>
      <w:r w:rsidRPr="00C31CBF">
        <w:rPr>
          <w:sz w:val="22"/>
          <w:szCs w:val="22"/>
        </w:rPr>
        <w:t xml:space="preserve">SCOPE OF </w:t>
      </w:r>
      <w:r w:rsidR="00C172EA" w:rsidRPr="00C31CBF">
        <w:rPr>
          <w:rStyle w:val="Heading2Char"/>
          <w:rFonts w:eastAsiaTheme="minorHAnsi"/>
          <w:b/>
          <w:sz w:val="22"/>
          <w:szCs w:val="22"/>
        </w:rPr>
        <w:t>SERVICE, TASKS</w:t>
      </w:r>
      <w:r w:rsidRPr="00C31CBF">
        <w:rPr>
          <w:sz w:val="22"/>
          <w:szCs w:val="22"/>
        </w:rPr>
        <w:t xml:space="preserve"> (COMPONENT) AND EXPECTED DELIVERABLES.</w:t>
      </w:r>
      <w:bookmarkEnd w:id="4"/>
      <w:r w:rsidRPr="00C31CBF">
        <w:rPr>
          <w:sz w:val="22"/>
          <w:szCs w:val="22"/>
        </w:rPr>
        <w:t xml:space="preserve"> </w:t>
      </w:r>
    </w:p>
    <w:p w:rsidR="00D34A31" w:rsidRDefault="00D34A31" w:rsidP="00CC5860">
      <w:pPr>
        <w:pStyle w:val="ListParagraph"/>
        <w:ind w:left="0" w:right="106"/>
        <w:jc w:val="both"/>
        <w:rPr>
          <w:rFonts w:eastAsia="Calibri"/>
          <w:sz w:val="22"/>
          <w:szCs w:val="22"/>
        </w:rPr>
      </w:pPr>
    </w:p>
    <w:p w:rsidR="00C95EA3" w:rsidRDefault="00C95EA3" w:rsidP="00CC5860">
      <w:pPr>
        <w:pStyle w:val="ListParagraph"/>
        <w:ind w:left="0" w:right="106"/>
        <w:jc w:val="both"/>
        <w:rPr>
          <w:rFonts w:eastAsia="Calibri"/>
          <w:sz w:val="22"/>
          <w:szCs w:val="22"/>
        </w:rPr>
      </w:pPr>
    </w:p>
    <w:p w:rsidR="00C95EA3" w:rsidRDefault="00C95EA3" w:rsidP="00CC5860">
      <w:pPr>
        <w:pStyle w:val="ListParagraph"/>
        <w:ind w:left="0" w:right="106"/>
        <w:jc w:val="both"/>
        <w:rPr>
          <w:rFonts w:eastAsia="Calibri"/>
          <w:sz w:val="22"/>
          <w:szCs w:val="22"/>
        </w:rPr>
      </w:pPr>
    </w:p>
    <w:p w:rsidR="00C95EA3" w:rsidRDefault="00C95EA3" w:rsidP="00CC5860">
      <w:pPr>
        <w:pStyle w:val="ListParagraph"/>
        <w:ind w:left="0" w:right="106"/>
        <w:jc w:val="both"/>
        <w:rPr>
          <w:rFonts w:eastAsia="Calibri"/>
          <w:sz w:val="22"/>
          <w:szCs w:val="22"/>
        </w:rPr>
      </w:pPr>
    </w:p>
    <w:p w:rsidR="00C95EA3" w:rsidRDefault="00C95EA3" w:rsidP="00CC5860">
      <w:pPr>
        <w:pStyle w:val="ListParagraph"/>
        <w:ind w:left="0" w:right="106"/>
        <w:jc w:val="both"/>
        <w:rPr>
          <w:rFonts w:eastAsia="Calibri"/>
          <w:sz w:val="22"/>
          <w:szCs w:val="22"/>
        </w:rPr>
      </w:pPr>
    </w:p>
    <w:p w:rsidR="00C95EA3" w:rsidRPr="00C31CBF" w:rsidRDefault="00C95EA3" w:rsidP="00CC5860">
      <w:pPr>
        <w:pStyle w:val="ListParagraph"/>
        <w:ind w:left="0" w:right="106"/>
        <w:jc w:val="both"/>
        <w:rPr>
          <w:rFonts w:eastAsia="Calibri"/>
          <w:sz w:val="22"/>
          <w:szCs w:val="22"/>
        </w:rPr>
      </w:pPr>
    </w:p>
    <w:p w:rsidR="00CC5860" w:rsidRDefault="00320DA3" w:rsidP="00CC5860">
      <w:pPr>
        <w:pStyle w:val="Heading2"/>
        <w:tabs>
          <w:tab w:val="clear" w:pos="360"/>
          <w:tab w:val="left" w:pos="284"/>
        </w:tabs>
        <w:ind w:left="0" w:firstLine="0"/>
        <w:rPr>
          <w:noProof/>
          <w:sz w:val="22"/>
          <w:szCs w:val="22"/>
        </w:rPr>
      </w:pPr>
      <w:bookmarkStart w:id="5" w:name="_Toc52672603"/>
      <w:r w:rsidRPr="00C31CBF">
        <w:rPr>
          <w:noProof/>
          <w:sz w:val="22"/>
          <w:szCs w:val="22"/>
        </w:rPr>
        <w:t>TEAM QUALIFICATION AND REQUIREMENTS</w:t>
      </w:r>
      <w:bookmarkEnd w:id="5"/>
    </w:p>
    <w:p w:rsidR="00A35E41" w:rsidRPr="00A35E41" w:rsidRDefault="00A35E41" w:rsidP="00A35E41">
      <w:pPr>
        <w:rPr>
          <w:lang w:val="en-GB"/>
        </w:rPr>
      </w:pPr>
    </w:p>
    <w:p w:rsidR="00E80797" w:rsidRPr="00A35E41" w:rsidRDefault="00C31CBF" w:rsidP="00C10615">
      <w:pPr>
        <w:pStyle w:val="Heading5"/>
        <w:rPr>
          <w:rStyle w:val="Heading2Char"/>
          <w:rFonts w:eastAsiaTheme="majorEastAsia" w:cstheme="majorBidi"/>
          <w:b/>
          <w:szCs w:val="22"/>
        </w:rPr>
      </w:pPr>
      <w:r w:rsidRPr="00DD1BDF">
        <w:t>Consultant’s</w:t>
      </w:r>
      <w:r w:rsidRPr="00B90C4C">
        <w:t xml:space="preserve"> </w:t>
      </w:r>
      <w:r w:rsidRPr="00DD1BDF">
        <w:t>relevant</w:t>
      </w:r>
      <w:r w:rsidR="00E80797" w:rsidRPr="00B90C4C">
        <w:t xml:space="preserve"> experience in the field</w:t>
      </w:r>
    </w:p>
    <w:p w:rsidR="00C31CBF" w:rsidRPr="00C31CBF" w:rsidRDefault="00C31CBF" w:rsidP="00CC5860">
      <w:pPr>
        <w:pStyle w:val="BodyText"/>
        <w:rPr>
          <w:rStyle w:val="Heading2Char"/>
          <w:rFonts w:eastAsiaTheme="minorHAnsi"/>
        </w:rPr>
      </w:pPr>
    </w:p>
    <w:p w:rsidR="00E80797" w:rsidRPr="002D65A8" w:rsidRDefault="00921887" w:rsidP="00CC5860">
      <w:pPr>
        <w:spacing w:after="0" w:line="252" w:lineRule="auto"/>
        <w:ind w:right="160"/>
        <w:jc w:val="both"/>
        <w:rPr>
          <w:rFonts w:eastAsia="Times New Roman" w:cs="Times New Roman"/>
          <w:color w:val="000000"/>
          <w:sz w:val="22"/>
          <w:szCs w:val="22"/>
        </w:rPr>
      </w:pPr>
      <w:r w:rsidRPr="002D65A8">
        <w:rPr>
          <w:rFonts w:eastAsia="Times New Roman" w:cs="Times New Roman"/>
          <w:color w:val="000000"/>
          <w:sz w:val="22"/>
          <w:szCs w:val="22"/>
        </w:rPr>
        <w:t>The Consultant should</w:t>
      </w:r>
      <w:r w:rsidR="00DB3633" w:rsidRPr="002D65A8">
        <w:rPr>
          <w:rFonts w:eastAsia="Times New Roman" w:cs="Times New Roman"/>
          <w:color w:val="000000"/>
          <w:sz w:val="22"/>
          <w:szCs w:val="22"/>
        </w:rPr>
        <w:t xml:space="preserve"> have </w:t>
      </w:r>
      <w:r w:rsidR="00E80797" w:rsidRPr="002D65A8">
        <w:rPr>
          <w:rFonts w:eastAsia="Times New Roman" w:cs="Times New Roman"/>
          <w:color w:val="000000"/>
          <w:sz w:val="22"/>
          <w:szCs w:val="22"/>
        </w:rPr>
        <w:t>At least 3 years of experience</w:t>
      </w:r>
      <w:r w:rsidR="002D65A8" w:rsidRPr="002D65A8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gramStart"/>
      <w:r w:rsidR="002D65A8" w:rsidRPr="002D65A8">
        <w:rPr>
          <w:rFonts w:eastAsia="Times New Roman" w:cs="Times New Roman"/>
          <w:color w:val="000000"/>
          <w:sz w:val="22"/>
          <w:szCs w:val="22"/>
        </w:rPr>
        <w:t>of  providing</w:t>
      </w:r>
      <w:proofErr w:type="gramEnd"/>
      <w:r w:rsidR="002D65A8" w:rsidRPr="002D65A8">
        <w:rPr>
          <w:rFonts w:eastAsia="Times New Roman" w:cs="Times New Roman"/>
          <w:color w:val="000000"/>
          <w:sz w:val="22"/>
          <w:szCs w:val="22"/>
        </w:rPr>
        <w:t xml:space="preserve"> similar </w:t>
      </w:r>
      <w:r w:rsidR="00D14CDA" w:rsidRPr="002D65A8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2D65A8">
        <w:rPr>
          <w:rFonts w:eastAsia="Times New Roman" w:cs="Times New Roman"/>
          <w:color w:val="000000"/>
          <w:sz w:val="22"/>
          <w:szCs w:val="22"/>
        </w:rPr>
        <w:t xml:space="preserve">service. </w:t>
      </w:r>
    </w:p>
    <w:p w:rsidR="00DB3633" w:rsidRDefault="00DB3633" w:rsidP="00C10615">
      <w:pPr>
        <w:pStyle w:val="Heading5"/>
        <w:numPr>
          <w:ilvl w:val="0"/>
          <w:numId w:val="0"/>
        </w:numPr>
      </w:pPr>
      <w:bookmarkStart w:id="6" w:name="_Toc384904129"/>
    </w:p>
    <w:p w:rsidR="00CC5860" w:rsidRPr="00DD1BDF" w:rsidRDefault="00CC5860" w:rsidP="00C10615">
      <w:pPr>
        <w:pStyle w:val="Heading5"/>
      </w:pPr>
      <w:r>
        <w:t xml:space="preserve"> </w:t>
      </w:r>
      <w:r w:rsidRPr="00DD1BDF">
        <w:t xml:space="preserve">Team composition </w:t>
      </w:r>
    </w:p>
    <w:p w:rsidR="00CC5860" w:rsidRPr="00CC5860" w:rsidRDefault="00CC5860" w:rsidP="00CC5860">
      <w:pPr>
        <w:pStyle w:val="NormalWeb"/>
        <w:jc w:val="both"/>
        <w:rPr>
          <w:color w:val="000000"/>
          <w:sz w:val="22"/>
          <w:szCs w:val="22"/>
        </w:rPr>
      </w:pPr>
      <w:r w:rsidRPr="00CC5860">
        <w:rPr>
          <w:color w:val="000000"/>
          <w:sz w:val="22"/>
          <w:szCs w:val="22"/>
        </w:rPr>
        <w:t>This</w:t>
      </w:r>
      <w:r w:rsidR="00DF7DB5" w:rsidRPr="00CC586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Assignment will require around ------</w:t>
      </w:r>
      <w:r w:rsidR="00DF7DB5" w:rsidRPr="00CC5860">
        <w:rPr>
          <w:color w:val="000000"/>
          <w:sz w:val="22"/>
          <w:szCs w:val="22"/>
        </w:rPr>
        <w:t xml:space="preserve"> staff-months of professional inputs and will b</w:t>
      </w:r>
      <w:r>
        <w:rPr>
          <w:color w:val="000000"/>
          <w:sz w:val="22"/>
          <w:szCs w:val="22"/>
        </w:rPr>
        <w:t>e carried out over a period of --------</w:t>
      </w:r>
      <w:r w:rsidR="00DF7DB5" w:rsidRPr="00CC5860">
        <w:rPr>
          <w:color w:val="000000"/>
          <w:sz w:val="22"/>
          <w:szCs w:val="22"/>
        </w:rPr>
        <w:t xml:space="preserve"> months. This will be undertaken by a Consulting company, which shall compose the following </w:t>
      </w:r>
      <w:r w:rsidR="008845BC">
        <w:rPr>
          <w:color w:val="000000"/>
          <w:sz w:val="22"/>
          <w:szCs w:val="22"/>
        </w:rPr>
        <w:t xml:space="preserve">team (key experts). </w:t>
      </w:r>
    </w:p>
    <w:p w:rsidR="00DF7DB5" w:rsidRPr="00CC5860" w:rsidRDefault="00CC5860" w:rsidP="0092188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5860">
        <w:rPr>
          <w:color w:val="000000"/>
          <w:sz w:val="22"/>
          <w:szCs w:val="22"/>
        </w:rPr>
        <w:t>1. Team Leader-----</w:t>
      </w:r>
      <w:r w:rsidR="00E077B0">
        <w:rPr>
          <w:color w:val="000000"/>
          <w:sz w:val="22"/>
          <w:szCs w:val="22"/>
        </w:rPr>
        <w:t>with at least -------</w:t>
      </w:r>
      <w:r w:rsidR="00DF7DB5" w:rsidRPr="00CC5860">
        <w:rPr>
          <w:color w:val="000000"/>
          <w:sz w:val="22"/>
          <w:szCs w:val="22"/>
        </w:rPr>
        <w:t xml:space="preserve"> years of professional experience in </w:t>
      </w:r>
      <w:r w:rsidRPr="00CC5860">
        <w:rPr>
          <w:color w:val="000000"/>
          <w:sz w:val="22"/>
          <w:szCs w:val="22"/>
        </w:rPr>
        <w:t>-----------</w:t>
      </w:r>
      <w:r w:rsidR="00DF7DB5" w:rsidRPr="00CC5860">
        <w:rPr>
          <w:color w:val="000000"/>
          <w:sz w:val="22"/>
          <w:szCs w:val="22"/>
        </w:rPr>
        <w:t xml:space="preserve">, with particular expertise on </w:t>
      </w:r>
      <w:r>
        <w:rPr>
          <w:color w:val="000000"/>
          <w:sz w:val="22"/>
          <w:szCs w:val="22"/>
        </w:rPr>
        <w:t>----------------------</w:t>
      </w:r>
      <w:r w:rsidR="00DF7DB5" w:rsidRPr="00CC5860">
        <w:rPr>
          <w:color w:val="000000"/>
          <w:sz w:val="22"/>
          <w:szCs w:val="22"/>
        </w:rPr>
        <w:t xml:space="preserve"> familiarity with best international practices; Fluency and professional knowledge of</w:t>
      </w:r>
      <w:r>
        <w:rPr>
          <w:color w:val="000000"/>
          <w:sz w:val="22"/>
          <w:szCs w:val="22"/>
        </w:rPr>
        <w:t xml:space="preserve"> English language is required. </w:t>
      </w:r>
      <w:r w:rsidR="00DF7DB5" w:rsidRPr="00CC5860">
        <w:rPr>
          <w:color w:val="000000"/>
          <w:sz w:val="22"/>
          <w:szCs w:val="22"/>
        </w:rPr>
        <w:t xml:space="preserve"> Team Leader shall demonstrate excellent communication skills in delivering technical presentations and report writing. </w:t>
      </w:r>
    </w:p>
    <w:p w:rsidR="00DF7DB5" w:rsidRPr="00921887" w:rsidRDefault="00DF7DB5" w:rsidP="0092188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887">
        <w:rPr>
          <w:color w:val="000000"/>
          <w:sz w:val="22"/>
          <w:szCs w:val="22"/>
        </w:rPr>
        <w:t xml:space="preserve">2. </w:t>
      </w:r>
      <w:r w:rsidR="00921887">
        <w:rPr>
          <w:color w:val="000000"/>
          <w:sz w:val="22"/>
          <w:szCs w:val="22"/>
        </w:rPr>
        <w:t>-------------------------- Engineer, with ----------</w:t>
      </w:r>
      <w:r w:rsidRPr="00921887">
        <w:rPr>
          <w:color w:val="000000"/>
          <w:sz w:val="22"/>
          <w:szCs w:val="22"/>
        </w:rPr>
        <w:t xml:space="preserve"> years of professional experience in relevant assignments; </w:t>
      </w:r>
    </w:p>
    <w:p w:rsidR="00DF7DB5" w:rsidRDefault="00DF7DB5" w:rsidP="0092188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21887">
        <w:rPr>
          <w:color w:val="000000"/>
          <w:sz w:val="22"/>
          <w:szCs w:val="22"/>
        </w:rPr>
        <w:t xml:space="preserve">3. </w:t>
      </w:r>
      <w:r w:rsidR="00921887">
        <w:rPr>
          <w:color w:val="000000"/>
          <w:sz w:val="22"/>
          <w:szCs w:val="22"/>
        </w:rPr>
        <w:t>-------------------------------- Expert, with ---------</w:t>
      </w:r>
      <w:r w:rsidRPr="00921887">
        <w:rPr>
          <w:color w:val="000000"/>
          <w:sz w:val="22"/>
          <w:szCs w:val="22"/>
        </w:rPr>
        <w:t xml:space="preserve"> years of professional experience in relevant assignments</w:t>
      </w:r>
    </w:p>
    <w:p w:rsidR="008845BC" w:rsidRPr="00C31CBF" w:rsidRDefault="008845BC" w:rsidP="0092188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B3633" w:rsidRDefault="00DB3633" w:rsidP="00CC5860">
      <w:pPr>
        <w:pStyle w:val="Heading2"/>
        <w:numPr>
          <w:ilvl w:val="0"/>
          <w:numId w:val="0"/>
        </w:numPr>
        <w:jc w:val="both"/>
        <w:rPr>
          <w:sz w:val="22"/>
          <w:szCs w:val="22"/>
          <w:lang w:val="en-US"/>
        </w:rPr>
      </w:pPr>
    </w:p>
    <w:p w:rsidR="00C95EA3" w:rsidRPr="00C95EA3" w:rsidRDefault="00C95EA3" w:rsidP="00C95EA3"/>
    <w:p w:rsidR="00DB3633" w:rsidRPr="00C31CBF" w:rsidRDefault="00DB3633" w:rsidP="00CC5860">
      <w:pPr>
        <w:pStyle w:val="Heading2"/>
        <w:ind w:left="0" w:firstLine="0"/>
        <w:rPr>
          <w:sz w:val="22"/>
          <w:szCs w:val="22"/>
        </w:rPr>
      </w:pPr>
      <w:bookmarkStart w:id="7" w:name="_Toc52666817"/>
      <w:bookmarkStart w:id="8" w:name="_Toc52672604"/>
      <w:r w:rsidRPr="00C31CBF">
        <w:rPr>
          <w:sz w:val="22"/>
          <w:szCs w:val="22"/>
        </w:rPr>
        <w:t>THE TOTAL DURATION OF ASSIGNMENT</w:t>
      </w:r>
      <w:bookmarkEnd w:id="6"/>
      <w:bookmarkEnd w:id="7"/>
      <w:bookmarkEnd w:id="8"/>
    </w:p>
    <w:p w:rsidR="00DB3633" w:rsidRPr="00C31CBF" w:rsidRDefault="00DB3633" w:rsidP="00CC5860">
      <w:pPr>
        <w:pStyle w:val="Heading2"/>
        <w:numPr>
          <w:ilvl w:val="0"/>
          <w:numId w:val="0"/>
        </w:numPr>
        <w:jc w:val="both"/>
        <w:rPr>
          <w:sz w:val="22"/>
          <w:szCs w:val="22"/>
          <w:lang w:val="en-US"/>
        </w:rPr>
      </w:pPr>
      <w:bookmarkStart w:id="9" w:name="_Toc374632191"/>
      <w:bookmarkStart w:id="10" w:name="_Toc384904119"/>
    </w:p>
    <w:p w:rsidR="00320DA3" w:rsidRDefault="003E416F" w:rsidP="00CC5860">
      <w:pPr>
        <w:spacing w:after="0" w:line="252" w:lineRule="auto"/>
        <w:ind w:right="160"/>
        <w:jc w:val="both"/>
        <w:rPr>
          <w:rFonts w:cs="Times New Roman"/>
          <w:color w:val="000000" w:themeColor="text1"/>
          <w:sz w:val="22"/>
          <w:szCs w:val="22"/>
        </w:rPr>
      </w:pPr>
      <w:r w:rsidRPr="00C31CBF">
        <w:rPr>
          <w:rFonts w:cs="Times New Roman"/>
          <w:color w:val="000000" w:themeColor="text1"/>
          <w:sz w:val="22"/>
          <w:szCs w:val="22"/>
        </w:rPr>
        <w:t xml:space="preserve">The estimated period of implementation of the service contract </w:t>
      </w:r>
      <w:proofErr w:type="gramStart"/>
      <w:r w:rsidR="00E077B0">
        <w:rPr>
          <w:rFonts w:cs="Times New Roman"/>
          <w:color w:val="000000" w:themeColor="text1"/>
          <w:sz w:val="22"/>
          <w:szCs w:val="22"/>
        </w:rPr>
        <w:t xml:space="preserve">is </w:t>
      </w:r>
      <w:r w:rsidR="00FB52C3">
        <w:rPr>
          <w:rFonts w:cs="Times New Roman"/>
          <w:color w:val="000000" w:themeColor="text1"/>
          <w:sz w:val="22"/>
          <w:szCs w:val="22"/>
        </w:rPr>
        <w:t xml:space="preserve"> 3</w:t>
      </w:r>
      <w:proofErr w:type="gramEnd"/>
      <w:r w:rsidR="00FB52C3">
        <w:rPr>
          <w:rFonts w:cs="Times New Roman"/>
          <w:color w:val="000000" w:themeColor="text1"/>
          <w:sz w:val="22"/>
          <w:szCs w:val="22"/>
        </w:rPr>
        <w:t xml:space="preserve"> </w:t>
      </w:r>
      <w:r w:rsidR="00E077B0">
        <w:rPr>
          <w:rFonts w:cs="Times New Roman"/>
          <w:color w:val="000000" w:themeColor="text1"/>
          <w:sz w:val="22"/>
          <w:szCs w:val="22"/>
        </w:rPr>
        <w:t xml:space="preserve">month. </w:t>
      </w:r>
    </w:p>
    <w:p w:rsidR="0069098D" w:rsidRDefault="0069098D" w:rsidP="00CC5860">
      <w:pPr>
        <w:spacing w:after="0" w:line="252" w:lineRule="auto"/>
        <w:ind w:right="160"/>
        <w:jc w:val="both"/>
        <w:rPr>
          <w:color w:val="000000"/>
          <w:sz w:val="22"/>
          <w:szCs w:val="22"/>
        </w:rPr>
      </w:pPr>
      <w:r w:rsidRPr="00276049">
        <w:rPr>
          <w:color w:val="000000"/>
          <w:sz w:val="22"/>
          <w:szCs w:val="22"/>
        </w:rPr>
        <w:t xml:space="preserve">Subject to </w:t>
      </w:r>
      <w:r>
        <w:rPr>
          <w:color w:val="000000"/>
          <w:sz w:val="22"/>
          <w:szCs w:val="22"/>
        </w:rPr>
        <w:t>consulting service</w:t>
      </w:r>
      <w:r w:rsidRPr="00276049">
        <w:rPr>
          <w:color w:val="000000"/>
          <w:sz w:val="22"/>
          <w:szCs w:val="22"/>
        </w:rPr>
        <w:t xml:space="preserve"> satisfactory performance as well as </w:t>
      </w:r>
      <w:r>
        <w:rPr>
          <w:color w:val="000000"/>
          <w:sz w:val="22"/>
          <w:szCs w:val="22"/>
        </w:rPr>
        <w:t>needs of the Service</w:t>
      </w:r>
      <w:r w:rsidRPr="00276049">
        <w:rPr>
          <w:color w:val="000000"/>
          <w:sz w:val="22"/>
          <w:szCs w:val="22"/>
        </w:rPr>
        <w:t xml:space="preserve">, the contract duration may be extended. </w:t>
      </w:r>
    </w:p>
    <w:p w:rsidR="00B90C4C" w:rsidRDefault="00B90C4C" w:rsidP="00CC5860">
      <w:pPr>
        <w:spacing w:after="0" w:line="252" w:lineRule="auto"/>
        <w:ind w:right="160"/>
        <w:jc w:val="both"/>
        <w:rPr>
          <w:color w:val="000000"/>
          <w:sz w:val="22"/>
          <w:szCs w:val="22"/>
        </w:rPr>
      </w:pPr>
    </w:p>
    <w:p w:rsidR="00E767E2" w:rsidRDefault="00E767E2" w:rsidP="00CC5860">
      <w:pPr>
        <w:spacing w:after="0" w:line="252" w:lineRule="auto"/>
        <w:ind w:right="160"/>
        <w:jc w:val="both"/>
        <w:rPr>
          <w:color w:val="000000"/>
          <w:sz w:val="22"/>
          <w:szCs w:val="22"/>
        </w:rPr>
      </w:pPr>
    </w:p>
    <w:p w:rsidR="00C95EA3" w:rsidRDefault="00C95EA3" w:rsidP="00CC5860">
      <w:pPr>
        <w:spacing w:after="0" w:line="252" w:lineRule="auto"/>
        <w:ind w:right="160"/>
        <w:jc w:val="both"/>
        <w:rPr>
          <w:color w:val="000000"/>
          <w:sz w:val="22"/>
          <w:szCs w:val="22"/>
        </w:rPr>
      </w:pPr>
    </w:p>
    <w:p w:rsidR="003E416F" w:rsidRPr="00C31CBF" w:rsidRDefault="003E416F" w:rsidP="00CC5860">
      <w:pPr>
        <w:spacing w:after="0" w:line="252" w:lineRule="auto"/>
        <w:ind w:right="160"/>
        <w:jc w:val="both"/>
        <w:rPr>
          <w:rFonts w:cs="Times New Roman"/>
          <w:color w:val="000000" w:themeColor="text1"/>
          <w:sz w:val="22"/>
          <w:szCs w:val="22"/>
        </w:rPr>
      </w:pPr>
    </w:p>
    <w:p w:rsidR="00DB3633" w:rsidRPr="00C31CBF" w:rsidRDefault="00DB3633" w:rsidP="00CC5860">
      <w:pPr>
        <w:pStyle w:val="Heading2"/>
        <w:ind w:left="0" w:firstLine="0"/>
        <w:rPr>
          <w:sz w:val="22"/>
          <w:szCs w:val="22"/>
        </w:rPr>
      </w:pPr>
      <w:bookmarkStart w:id="11" w:name="_Toc52666818"/>
      <w:bookmarkStart w:id="12" w:name="_Toc52672605"/>
      <w:r w:rsidRPr="00C31CBF">
        <w:rPr>
          <w:sz w:val="22"/>
          <w:szCs w:val="22"/>
        </w:rPr>
        <w:t>DELIVERABLES</w:t>
      </w:r>
      <w:bookmarkEnd w:id="11"/>
      <w:bookmarkEnd w:id="12"/>
      <w:r w:rsidRPr="00C31CBF">
        <w:rPr>
          <w:sz w:val="22"/>
          <w:szCs w:val="22"/>
        </w:rPr>
        <w:t xml:space="preserve"> </w:t>
      </w:r>
      <w:bookmarkEnd w:id="9"/>
      <w:bookmarkEnd w:id="10"/>
    </w:p>
    <w:p w:rsidR="00DB3633" w:rsidRPr="00C31CBF" w:rsidRDefault="00DB3633" w:rsidP="00CC5860">
      <w:pPr>
        <w:spacing w:after="0" w:line="252" w:lineRule="auto"/>
        <w:ind w:right="160"/>
        <w:jc w:val="both"/>
        <w:rPr>
          <w:rFonts w:cs="Times New Roman"/>
          <w:color w:val="000000" w:themeColor="text1"/>
          <w:sz w:val="22"/>
          <w:szCs w:val="22"/>
        </w:rPr>
      </w:pPr>
    </w:p>
    <w:p w:rsidR="009B6D8C" w:rsidRPr="00C31CBF" w:rsidRDefault="009B6D8C" w:rsidP="00CC5860">
      <w:pPr>
        <w:spacing w:after="0" w:line="252" w:lineRule="auto"/>
        <w:ind w:right="160"/>
        <w:jc w:val="both"/>
        <w:rPr>
          <w:rFonts w:cs="Times New Roman"/>
          <w:b/>
          <w:color w:val="000000" w:themeColor="text1"/>
          <w:sz w:val="22"/>
          <w:szCs w:val="22"/>
        </w:rPr>
      </w:pPr>
      <w:r w:rsidRPr="00C31CBF">
        <w:rPr>
          <w:rFonts w:cs="Times New Roman"/>
          <w:b/>
          <w:color w:val="000000" w:themeColor="text1"/>
          <w:sz w:val="22"/>
          <w:szCs w:val="22"/>
        </w:rPr>
        <w:t>Reporting Requirements and Time Schedule for Deliverables</w:t>
      </w:r>
    </w:p>
    <w:p w:rsidR="00320DA3" w:rsidRPr="00C31CBF" w:rsidRDefault="00320DA3" w:rsidP="00CC5860">
      <w:pPr>
        <w:spacing w:after="0" w:line="252" w:lineRule="auto"/>
        <w:ind w:right="160"/>
        <w:jc w:val="both"/>
        <w:rPr>
          <w:rFonts w:cs="Times New Roman"/>
          <w:color w:val="000000" w:themeColor="text1"/>
          <w:sz w:val="22"/>
          <w:szCs w:val="22"/>
        </w:rPr>
      </w:pPr>
    </w:p>
    <w:p w:rsidR="00E80797" w:rsidRPr="00C31CBF" w:rsidRDefault="00E80797" w:rsidP="00CC5860">
      <w:pPr>
        <w:spacing w:after="0" w:line="252" w:lineRule="auto"/>
        <w:ind w:right="160"/>
        <w:jc w:val="both"/>
        <w:rPr>
          <w:rFonts w:cs="Times New Roman"/>
          <w:color w:val="000000" w:themeColor="text1"/>
          <w:sz w:val="22"/>
          <w:szCs w:val="22"/>
        </w:rPr>
      </w:pPr>
      <w:r w:rsidRPr="00C31CBF">
        <w:rPr>
          <w:rFonts w:cs="Times New Roman"/>
          <w:color w:val="000000" w:themeColor="text1"/>
          <w:sz w:val="22"/>
          <w:szCs w:val="22"/>
        </w:rPr>
        <w:t xml:space="preserve">This assignment is expected to be finalized by </w:t>
      </w:r>
      <w:r w:rsidR="00DB3633" w:rsidRPr="00C31CBF">
        <w:rPr>
          <w:rFonts w:cs="Times New Roman"/>
          <w:color w:val="000000" w:themeColor="text1"/>
          <w:sz w:val="22"/>
          <w:szCs w:val="22"/>
        </w:rPr>
        <w:t>the</w:t>
      </w:r>
      <w:r w:rsidR="00CA7657">
        <w:rPr>
          <w:rFonts w:cs="Times New Roman"/>
          <w:color w:val="000000" w:themeColor="text1"/>
          <w:sz w:val="22"/>
          <w:szCs w:val="22"/>
        </w:rPr>
        <w:t>....</w:t>
      </w:r>
      <w:bookmarkStart w:id="13" w:name="_GoBack"/>
      <w:bookmarkEnd w:id="13"/>
    </w:p>
    <w:p w:rsidR="00E80797" w:rsidRPr="00C31CBF" w:rsidRDefault="00E80797" w:rsidP="00CC5860">
      <w:pPr>
        <w:spacing w:after="0"/>
        <w:rPr>
          <w:rFonts w:eastAsia="Times New Roman" w:cs="Times New Roman"/>
          <w:w w:val="105"/>
          <w:sz w:val="22"/>
          <w:szCs w:val="22"/>
        </w:rPr>
      </w:pPr>
    </w:p>
    <w:p w:rsidR="00AB5A65" w:rsidRDefault="00AB5A65" w:rsidP="00CC5860">
      <w:pPr>
        <w:spacing w:after="0" w:line="252" w:lineRule="auto"/>
        <w:ind w:right="160"/>
        <w:jc w:val="both"/>
        <w:rPr>
          <w:rFonts w:cs="Times New Roman"/>
          <w:color w:val="000000" w:themeColor="text1"/>
          <w:sz w:val="22"/>
          <w:szCs w:val="22"/>
        </w:rPr>
      </w:pPr>
    </w:p>
    <w:p w:rsidR="00C95EA3" w:rsidRDefault="00C95EA3" w:rsidP="00CC5860">
      <w:pPr>
        <w:spacing w:after="0" w:line="252" w:lineRule="auto"/>
        <w:ind w:right="160"/>
        <w:jc w:val="both"/>
        <w:rPr>
          <w:rFonts w:cs="Times New Roman"/>
          <w:color w:val="000000" w:themeColor="text1"/>
          <w:sz w:val="22"/>
          <w:szCs w:val="22"/>
        </w:rPr>
      </w:pPr>
    </w:p>
    <w:p w:rsidR="00C95EA3" w:rsidRPr="00C31CBF" w:rsidRDefault="00C95EA3" w:rsidP="00CC5860">
      <w:pPr>
        <w:spacing w:after="0" w:line="252" w:lineRule="auto"/>
        <w:ind w:right="160"/>
        <w:jc w:val="both"/>
        <w:rPr>
          <w:rFonts w:cs="Times New Roman"/>
          <w:color w:val="000000" w:themeColor="text1"/>
          <w:sz w:val="22"/>
          <w:szCs w:val="22"/>
        </w:rPr>
      </w:pPr>
    </w:p>
    <w:p w:rsidR="00E80797" w:rsidRPr="00C31CBF" w:rsidRDefault="00E80797" w:rsidP="00CC5860">
      <w:pPr>
        <w:spacing w:after="0"/>
        <w:jc w:val="both"/>
        <w:rPr>
          <w:rFonts w:eastAsia="Times New Roman" w:cs="Times New Roman"/>
          <w:b/>
          <w:i/>
          <w:sz w:val="22"/>
          <w:szCs w:val="22"/>
        </w:rPr>
      </w:pPr>
    </w:p>
    <w:p w:rsidR="00C31CBF" w:rsidRDefault="00320DA3" w:rsidP="00CC5860">
      <w:pPr>
        <w:pStyle w:val="Heading2"/>
        <w:ind w:left="0" w:firstLine="0"/>
        <w:rPr>
          <w:noProof/>
          <w:sz w:val="22"/>
          <w:szCs w:val="22"/>
        </w:rPr>
      </w:pPr>
      <w:bookmarkStart w:id="14" w:name="_Toc52672606"/>
      <w:r w:rsidRPr="00C31CBF">
        <w:rPr>
          <w:noProof/>
          <w:sz w:val="22"/>
          <w:szCs w:val="22"/>
        </w:rPr>
        <w:t xml:space="preserve">MONITORING </w:t>
      </w:r>
      <w:r w:rsidR="0069098D">
        <w:rPr>
          <w:noProof/>
          <w:sz w:val="22"/>
          <w:szCs w:val="22"/>
        </w:rPr>
        <w:t xml:space="preserve">AND </w:t>
      </w:r>
      <w:r w:rsidR="0069098D" w:rsidRPr="0069098D">
        <w:rPr>
          <w:noProof/>
          <w:sz w:val="22"/>
          <w:szCs w:val="22"/>
        </w:rPr>
        <w:t>REIMBURSMANT</w:t>
      </w:r>
      <w:bookmarkEnd w:id="14"/>
      <w:r w:rsidR="0069098D" w:rsidRPr="0069098D">
        <w:rPr>
          <w:noProof/>
          <w:sz w:val="22"/>
          <w:szCs w:val="22"/>
        </w:rPr>
        <w:t xml:space="preserve"> </w:t>
      </w:r>
    </w:p>
    <w:p w:rsidR="00E077B0" w:rsidRPr="00E077B0" w:rsidRDefault="00E077B0" w:rsidP="00E077B0">
      <w:pPr>
        <w:rPr>
          <w:lang w:val="en-GB"/>
        </w:rPr>
      </w:pPr>
    </w:p>
    <w:p w:rsidR="00E077B0" w:rsidRDefault="00E12202" w:rsidP="00E077B0">
      <w:pPr>
        <w:spacing w:after="0" w:line="252" w:lineRule="auto"/>
        <w:ind w:right="160"/>
        <w:jc w:val="both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A</w:t>
      </w:r>
      <w:r w:rsidR="00E077B0" w:rsidRPr="00C31CBF">
        <w:rPr>
          <w:rFonts w:cs="Times New Roman"/>
          <w:color w:val="000000" w:themeColor="text1"/>
          <w:sz w:val="22"/>
          <w:szCs w:val="22"/>
        </w:rPr>
        <w:t xml:space="preserve">dministrative support to the contractor’s team will be provided by the </w:t>
      </w:r>
      <w:proofErr w:type="spellStart"/>
      <w:r w:rsidR="00E077B0" w:rsidRPr="00C31CBF">
        <w:rPr>
          <w:rFonts w:cs="Times New Roman"/>
          <w:color w:val="000000" w:themeColor="text1"/>
          <w:sz w:val="22"/>
          <w:szCs w:val="22"/>
        </w:rPr>
        <w:t>MoILHSA</w:t>
      </w:r>
      <w:proofErr w:type="spellEnd"/>
      <w:r w:rsidR="00E077B0" w:rsidRPr="00C31CBF">
        <w:rPr>
          <w:rFonts w:cs="Times New Roman"/>
          <w:color w:val="000000" w:themeColor="text1"/>
          <w:sz w:val="22"/>
          <w:szCs w:val="22"/>
        </w:rPr>
        <w:t>, PIU throughout the assignment.</w:t>
      </w:r>
    </w:p>
    <w:p w:rsidR="00C31CBF" w:rsidRPr="00C31CBF" w:rsidRDefault="00C31CBF" w:rsidP="00CC5860">
      <w:pPr>
        <w:rPr>
          <w:rFonts w:cs="Times New Roman"/>
          <w:sz w:val="22"/>
          <w:szCs w:val="22"/>
          <w:lang w:val="en-GB"/>
        </w:rPr>
      </w:pPr>
    </w:p>
    <w:p w:rsidR="009D66C1" w:rsidRPr="00D42997" w:rsidRDefault="008845BC" w:rsidP="00E077B0">
      <w:pPr>
        <w:jc w:val="both"/>
        <w:rPr>
          <w:rFonts w:cs="Times New Roman"/>
          <w:color w:val="000000" w:themeColor="text1"/>
          <w:sz w:val="22"/>
          <w:szCs w:val="22"/>
          <w:highlight w:val="yellow"/>
        </w:rPr>
      </w:pPr>
      <w:r w:rsidRPr="00D42997">
        <w:rPr>
          <w:rFonts w:cs="Times New Roman"/>
          <w:color w:val="000000" w:themeColor="text1"/>
          <w:sz w:val="22"/>
          <w:szCs w:val="22"/>
          <w:highlight w:val="yellow"/>
        </w:rPr>
        <w:t xml:space="preserve">-------- </w:t>
      </w:r>
      <w:r w:rsidR="00C31CBF" w:rsidRPr="00D42997">
        <w:rPr>
          <w:rFonts w:cs="Times New Roman"/>
          <w:color w:val="000000" w:themeColor="text1"/>
          <w:sz w:val="22"/>
          <w:szCs w:val="22"/>
          <w:highlight w:val="yellow"/>
        </w:rPr>
        <w:t>r</w:t>
      </w:r>
      <w:r w:rsidRPr="00D42997">
        <w:rPr>
          <w:rFonts w:cs="Times New Roman"/>
          <w:color w:val="000000" w:themeColor="text1"/>
          <w:sz w:val="22"/>
          <w:szCs w:val="22"/>
          <w:highlight w:val="yellow"/>
        </w:rPr>
        <w:t>e</w:t>
      </w:r>
      <w:r w:rsidR="00C31CBF" w:rsidRPr="00D42997">
        <w:rPr>
          <w:rFonts w:cs="Times New Roman"/>
          <w:color w:val="000000" w:themeColor="text1"/>
          <w:sz w:val="22"/>
          <w:szCs w:val="22"/>
          <w:highlight w:val="yellow"/>
        </w:rPr>
        <w:t>port</w:t>
      </w:r>
      <w:r w:rsidRPr="00D42997">
        <w:rPr>
          <w:rFonts w:cs="Times New Roman"/>
          <w:color w:val="000000" w:themeColor="text1"/>
          <w:sz w:val="22"/>
          <w:szCs w:val="22"/>
          <w:highlight w:val="yellow"/>
        </w:rPr>
        <w:t xml:space="preserve"> (</w:t>
      </w:r>
      <w:r w:rsidR="00C31CBF" w:rsidRPr="00D42997">
        <w:rPr>
          <w:rFonts w:cs="Times New Roman"/>
          <w:color w:val="000000" w:themeColor="text1"/>
          <w:sz w:val="22"/>
          <w:szCs w:val="22"/>
          <w:highlight w:val="yellow"/>
        </w:rPr>
        <w:t>s</w:t>
      </w:r>
      <w:r w:rsidRPr="00D42997">
        <w:rPr>
          <w:rFonts w:cs="Times New Roman"/>
          <w:color w:val="000000" w:themeColor="text1"/>
          <w:sz w:val="22"/>
          <w:szCs w:val="22"/>
          <w:highlight w:val="yellow"/>
        </w:rPr>
        <w:t>)</w:t>
      </w:r>
      <w:r w:rsidR="00C31CBF" w:rsidRPr="00D42997">
        <w:rPr>
          <w:rFonts w:cs="Times New Roman"/>
          <w:color w:val="000000" w:themeColor="text1"/>
          <w:sz w:val="22"/>
          <w:szCs w:val="22"/>
          <w:highlight w:val="yellow"/>
        </w:rPr>
        <w:t xml:space="preserve"> should provide information on the state of progress of the </w:t>
      </w:r>
      <w:r w:rsidR="00E077B0" w:rsidRPr="00D42997">
        <w:rPr>
          <w:rFonts w:cs="Times New Roman"/>
          <w:color w:val="000000" w:themeColor="text1"/>
          <w:sz w:val="22"/>
          <w:szCs w:val="22"/>
          <w:highlight w:val="yellow"/>
        </w:rPr>
        <w:t xml:space="preserve">service </w:t>
      </w:r>
      <w:r w:rsidR="00C31CBF" w:rsidRPr="00D42997">
        <w:rPr>
          <w:rFonts w:cs="Times New Roman"/>
          <w:color w:val="000000" w:themeColor="text1"/>
          <w:sz w:val="22"/>
          <w:szCs w:val="22"/>
          <w:highlight w:val="yellow"/>
        </w:rPr>
        <w:t xml:space="preserve">over the period, for ease of monitoring activities and outputs and should clearly distinguish between activities/outputs achieved and considered finished, and activities still in progress, so that the evaluation of the project is clear. </w:t>
      </w:r>
    </w:p>
    <w:p w:rsidR="00E12202" w:rsidRPr="00D42997" w:rsidRDefault="00E12202" w:rsidP="00E077B0">
      <w:pPr>
        <w:jc w:val="both"/>
        <w:rPr>
          <w:rFonts w:cs="Times New Roman"/>
          <w:color w:val="000000" w:themeColor="text1"/>
          <w:sz w:val="22"/>
          <w:szCs w:val="22"/>
          <w:highlight w:val="yellow"/>
        </w:rPr>
      </w:pPr>
      <w:r w:rsidRPr="00D42997">
        <w:rPr>
          <w:rFonts w:cs="Times New Roman"/>
          <w:color w:val="000000" w:themeColor="text1"/>
          <w:sz w:val="22"/>
          <w:szCs w:val="22"/>
          <w:highlight w:val="yellow"/>
        </w:rPr>
        <w:t xml:space="preserve">Monitoring to the consultancy service will be provided by the Technical Department of the </w:t>
      </w:r>
      <w:proofErr w:type="spellStart"/>
      <w:r w:rsidRPr="00D42997">
        <w:rPr>
          <w:rFonts w:cs="Times New Roman"/>
          <w:color w:val="000000" w:themeColor="text1"/>
          <w:sz w:val="22"/>
          <w:szCs w:val="22"/>
          <w:highlight w:val="yellow"/>
        </w:rPr>
        <w:t>MoILHSA</w:t>
      </w:r>
      <w:proofErr w:type="spellEnd"/>
      <w:r w:rsidRPr="00D42997">
        <w:rPr>
          <w:rFonts w:cs="Times New Roman"/>
          <w:color w:val="000000" w:themeColor="text1"/>
          <w:sz w:val="22"/>
          <w:szCs w:val="22"/>
          <w:highlight w:val="yellow"/>
        </w:rPr>
        <w:t xml:space="preserve">,  </w:t>
      </w:r>
    </w:p>
    <w:p w:rsidR="0069098D" w:rsidRPr="00D42997" w:rsidRDefault="0069098D" w:rsidP="0069098D">
      <w:pPr>
        <w:spacing w:after="0" w:line="252" w:lineRule="auto"/>
        <w:ind w:right="160"/>
        <w:jc w:val="both"/>
        <w:rPr>
          <w:rFonts w:cs="Times New Roman"/>
          <w:color w:val="000000" w:themeColor="text1"/>
          <w:sz w:val="22"/>
          <w:szCs w:val="22"/>
          <w:highlight w:val="yellow"/>
        </w:rPr>
      </w:pPr>
      <w:r w:rsidRPr="00D42997">
        <w:rPr>
          <w:color w:val="000000" w:themeColor="text1"/>
          <w:sz w:val="22"/>
          <w:szCs w:val="22"/>
          <w:highlight w:val="yellow"/>
        </w:rPr>
        <w:t xml:space="preserve">Reimbursement of services </w:t>
      </w:r>
      <w:r w:rsidRPr="00D42997">
        <w:rPr>
          <w:rFonts w:cs="Times New Roman"/>
          <w:color w:val="000000" w:themeColor="text1"/>
          <w:sz w:val="22"/>
          <w:szCs w:val="22"/>
          <w:highlight w:val="yellow"/>
        </w:rPr>
        <w:t xml:space="preserve">will be conducted </w:t>
      </w:r>
      <w:r w:rsidR="00E12202" w:rsidRPr="00D42997">
        <w:rPr>
          <w:rFonts w:cs="Times New Roman"/>
          <w:color w:val="000000" w:themeColor="text1"/>
          <w:sz w:val="22"/>
          <w:szCs w:val="22"/>
          <w:highlight w:val="yellow"/>
        </w:rPr>
        <w:t xml:space="preserve">base on the deliverables after approval </w:t>
      </w:r>
      <w:r w:rsidR="00E12202" w:rsidRPr="00D42997">
        <w:rPr>
          <w:color w:val="000000" w:themeColor="text1"/>
          <w:sz w:val="22"/>
          <w:szCs w:val="22"/>
          <w:highlight w:val="yellow"/>
        </w:rPr>
        <w:t xml:space="preserve">by ------------of   </w:t>
      </w:r>
      <w:proofErr w:type="spellStart"/>
      <w:r w:rsidR="00E12202" w:rsidRPr="00D42997">
        <w:rPr>
          <w:color w:val="000000" w:themeColor="text1"/>
          <w:sz w:val="22"/>
          <w:szCs w:val="22"/>
          <w:highlight w:val="yellow"/>
        </w:rPr>
        <w:t>MoILHSA</w:t>
      </w:r>
      <w:proofErr w:type="spellEnd"/>
    </w:p>
    <w:p w:rsidR="00C31CBF" w:rsidRPr="009D66C1" w:rsidRDefault="00C31CBF" w:rsidP="00CC5860">
      <w:pPr>
        <w:rPr>
          <w:color w:val="000000" w:themeColor="text1"/>
          <w:lang w:val="en-GB"/>
        </w:rPr>
      </w:pPr>
    </w:p>
    <w:sectPr w:rsidR="00C31CBF" w:rsidRPr="009D66C1" w:rsidSect="0062075F">
      <w:pgSz w:w="11909" w:h="16834" w:code="9"/>
      <w:pgMar w:top="851" w:right="144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7D08"/>
    <w:multiLevelType w:val="multilevel"/>
    <w:tmpl w:val="04C8AC58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603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12EC2BDF"/>
    <w:multiLevelType w:val="hybridMultilevel"/>
    <w:tmpl w:val="9C7CB312"/>
    <w:lvl w:ilvl="0" w:tplc="E10AE722"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853125"/>
    <w:multiLevelType w:val="hybridMultilevel"/>
    <w:tmpl w:val="2620F2DA"/>
    <w:lvl w:ilvl="0" w:tplc="E29043CA">
      <w:start w:val="1"/>
      <w:numFmt w:val="lowerLetter"/>
      <w:lvlText w:val="(%1)"/>
      <w:lvlJc w:val="left"/>
      <w:pPr>
        <w:ind w:left="740" w:hanging="3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5126E"/>
    <w:multiLevelType w:val="multilevel"/>
    <w:tmpl w:val="E8FA6BB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Heading5"/>
      <w:isLgl/>
      <w:lvlText w:val="%1.%2"/>
      <w:lvlJc w:val="left"/>
      <w:pPr>
        <w:ind w:left="5889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6249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4"/>
      </w:rPr>
    </w:lvl>
  </w:abstractNum>
  <w:abstractNum w:abstractNumId="4" w15:restartNumberingAfterBreak="0">
    <w:nsid w:val="208304BA"/>
    <w:multiLevelType w:val="hybridMultilevel"/>
    <w:tmpl w:val="EB60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2680"/>
    <w:multiLevelType w:val="hybridMultilevel"/>
    <w:tmpl w:val="891A40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854BBC"/>
    <w:multiLevelType w:val="hybridMultilevel"/>
    <w:tmpl w:val="654ED16C"/>
    <w:lvl w:ilvl="0" w:tplc="0409000F">
      <w:start w:val="1"/>
      <w:numFmt w:val="decimal"/>
      <w:lvlText w:val="%1."/>
      <w:lvlJc w:val="left"/>
      <w:pPr>
        <w:ind w:left="740" w:hanging="3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0380E"/>
    <w:multiLevelType w:val="hybridMultilevel"/>
    <w:tmpl w:val="1E9A5292"/>
    <w:lvl w:ilvl="0" w:tplc="E29043CA">
      <w:start w:val="1"/>
      <w:numFmt w:val="lowerLetter"/>
      <w:lvlText w:val="(%1)"/>
      <w:lvlJc w:val="left"/>
      <w:pPr>
        <w:ind w:left="740" w:hanging="3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0FA0"/>
    <w:multiLevelType w:val="multilevel"/>
    <w:tmpl w:val="255A53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09333A8"/>
    <w:multiLevelType w:val="hybridMultilevel"/>
    <w:tmpl w:val="729C459C"/>
    <w:lvl w:ilvl="0" w:tplc="EE5E2E0A">
      <w:start w:val="1"/>
      <w:numFmt w:val="decimal"/>
      <w:pStyle w:val="TOC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E4A9F"/>
    <w:multiLevelType w:val="hybridMultilevel"/>
    <w:tmpl w:val="A23C7C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0F5DD7"/>
    <w:multiLevelType w:val="multilevel"/>
    <w:tmpl w:val="AC38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utlin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BFB5550"/>
    <w:multiLevelType w:val="hybridMultilevel"/>
    <w:tmpl w:val="59EC49B8"/>
    <w:lvl w:ilvl="0" w:tplc="1248D06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147A2"/>
    <w:multiLevelType w:val="multilevel"/>
    <w:tmpl w:val="957093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AC80F4C"/>
    <w:multiLevelType w:val="hybridMultilevel"/>
    <w:tmpl w:val="A2D65D2A"/>
    <w:lvl w:ilvl="0" w:tplc="82686E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45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D765C4"/>
    <w:multiLevelType w:val="hybridMultilevel"/>
    <w:tmpl w:val="737CD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5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9"/>
  </w:num>
  <w:num w:numId="12">
    <w:abstractNumId w:val="16"/>
  </w:num>
  <w:num w:numId="13">
    <w:abstractNumId w:val="4"/>
  </w:num>
  <w:num w:numId="14">
    <w:abstractNumId w:val="13"/>
  </w:num>
  <w:num w:numId="15">
    <w:abstractNumId w:val="0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55"/>
    <w:rsid w:val="000F236B"/>
    <w:rsid w:val="001C4742"/>
    <w:rsid w:val="001E3DB7"/>
    <w:rsid w:val="00234AC1"/>
    <w:rsid w:val="002D65A8"/>
    <w:rsid w:val="00320097"/>
    <w:rsid w:val="00320DA3"/>
    <w:rsid w:val="003D0C35"/>
    <w:rsid w:val="003E416F"/>
    <w:rsid w:val="004C729C"/>
    <w:rsid w:val="004D1D7F"/>
    <w:rsid w:val="005649DC"/>
    <w:rsid w:val="005726CD"/>
    <w:rsid w:val="0062075F"/>
    <w:rsid w:val="00644E20"/>
    <w:rsid w:val="00667D8E"/>
    <w:rsid w:val="0069098D"/>
    <w:rsid w:val="006A7FB0"/>
    <w:rsid w:val="006D2224"/>
    <w:rsid w:val="006E3B93"/>
    <w:rsid w:val="007D0295"/>
    <w:rsid w:val="008845BC"/>
    <w:rsid w:val="008F46BD"/>
    <w:rsid w:val="00921887"/>
    <w:rsid w:val="00931A2C"/>
    <w:rsid w:val="00975CB2"/>
    <w:rsid w:val="009B6D8C"/>
    <w:rsid w:val="009D66C1"/>
    <w:rsid w:val="00A35E41"/>
    <w:rsid w:val="00AB5A65"/>
    <w:rsid w:val="00AE5AFB"/>
    <w:rsid w:val="00B90C4C"/>
    <w:rsid w:val="00C10615"/>
    <w:rsid w:val="00C172EA"/>
    <w:rsid w:val="00C31CBF"/>
    <w:rsid w:val="00C501FD"/>
    <w:rsid w:val="00C95EA3"/>
    <w:rsid w:val="00CA7657"/>
    <w:rsid w:val="00CC5860"/>
    <w:rsid w:val="00D14CDA"/>
    <w:rsid w:val="00D34A31"/>
    <w:rsid w:val="00D42997"/>
    <w:rsid w:val="00DB3633"/>
    <w:rsid w:val="00DD1BDF"/>
    <w:rsid w:val="00DD2EB9"/>
    <w:rsid w:val="00DF7DB5"/>
    <w:rsid w:val="00E05355"/>
    <w:rsid w:val="00E077B0"/>
    <w:rsid w:val="00E12202"/>
    <w:rsid w:val="00E767E2"/>
    <w:rsid w:val="00E80797"/>
    <w:rsid w:val="00F0107F"/>
    <w:rsid w:val="00F04200"/>
    <w:rsid w:val="00F70020"/>
    <w:rsid w:val="00FB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072EC-8030-4AC3-8A51-21D1F3B9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D8C"/>
    <w:pPr>
      <w:spacing w:line="256" w:lineRule="auto"/>
    </w:pPr>
    <w:rPr>
      <w:rFonts w:ascii="Times New Roman" w:hAnsi="Times New Roman"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767E2"/>
    <w:pPr>
      <w:keepNext/>
      <w:keepLines/>
      <w:spacing w:before="120" w:after="0"/>
      <w:outlineLvl w:val="0"/>
    </w:pPr>
    <w:rPr>
      <w:rFonts w:eastAsiaTheme="majorEastAsia" w:cstheme="majorBidi"/>
      <w:noProof/>
      <w:color w:val="000000" w:themeColor="text1"/>
      <w:sz w:val="32"/>
      <w:szCs w:val="32"/>
    </w:rPr>
  </w:style>
  <w:style w:type="paragraph" w:styleId="Heading2">
    <w:name w:val="heading 2"/>
    <w:aliases w:val="Heading 5.1"/>
    <w:basedOn w:val="ListParagraph"/>
    <w:next w:val="Normal"/>
    <w:link w:val="Heading2Char"/>
    <w:uiPriority w:val="9"/>
    <w:qFormat/>
    <w:rsid w:val="00C31CBF"/>
    <w:pPr>
      <w:numPr>
        <w:numId w:val="7"/>
      </w:numPr>
      <w:tabs>
        <w:tab w:val="left" w:pos="360"/>
      </w:tabs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F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7F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Subtitle"/>
    <w:next w:val="Subtitle"/>
    <w:link w:val="Heading5Char"/>
    <w:autoRedefine/>
    <w:uiPriority w:val="9"/>
    <w:unhideWhenUsed/>
    <w:qFormat/>
    <w:rsid w:val="00C10615"/>
    <w:pPr>
      <w:numPr>
        <w:numId w:val="7"/>
      </w:numPr>
      <w:ind w:left="0" w:firstLine="0"/>
      <w:outlineLvl w:val="4"/>
    </w:pPr>
    <w:rPr>
      <w:rFonts w:ascii="Times New Roman" w:hAnsi="Times New Roman"/>
      <w:b/>
      <w:noProof/>
      <w:color w:val="000000" w:themeColor="text1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A7F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Citation List Char,본문(내용) Char,List Paragraph (numbered (a)) Char,Colorful List - Accent 11 Char,Akapit z listą BS Char,Bullet1 Char,Bullets Char,Ha Char,List Paragraph1 Char,List_Paragraph Char,Liste 1 Char,Multilevel para_II Char"/>
    <w:basedOn w:val="DefaultParagraphFont"/>
    <w:link w:val="ListParagraph"/>
    <w:uiPriority w:val="34"/>
    <w:qFormat/>
    <w:locked/>
    <w:rsid w:val="009B6D8C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aliases w:val="Citation List,본문(내용),List Paragraph (numbered (a)),Colorful List - Accent 11,Akapit z listą BS,Bullet1,Bullets,Ha,List Paragraph1,List_Paragraph,Liste 1,Main numbered paragraph,Multilevel para_II,NUMBERED PARAGRAPH,Numbered List Paragraph"/>
    <w:basedOn w:val="Normal"/>
    <w:link w:val="ListParagraphChar"/>
    <w:uiPriority w:val="34"/>
    <w:qFormat/>
    <w:rsid w:val="009B6D8C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DCHeading01Char">
    <w:name w:val="DC Heading 01 Char"/>
    <w:basedOn w:val="DefaultParagraphFont"/>
    <w:link w:val="DCHeading01"/>
    <w:locked/>
    <w:rsid w:val="009B6D8C"/>
    <w:rPr>
      <w:rFonts w:ascii="Times New Roman Bold" w:eastAsia="Times New Roman" w:hAnsi="Times New Roman Bold" w:cs="Times New Roman"/>
      <w:kern w:val="28"/>
      <w:sz w:val="40"/>
      <w:szCs w:val="40"/>
      <w:lang w:val="en-GB"/>
    </w:rPr>
  </w:style>
  <w:style w:type="paragraph" w:customStyle="1" w:styleId="DCHeading01">
    <w:name w:val="DC Heading 01"/>
    <w:basedOn w:val="Normal"/>
    <w:link w:val="DCHeading01Char"/>
    <w:qFormat/>
    <w:rsid w:val="009B6D8C"/>
    <w:pPr>
      <w:suppressAutoHyphens/>
      <w:spacing w:after="0" w:line="240" w:lineRule="auto"/>
      <w:jc w:val="center"/>
    </w:pPr>
    <w:rPr>
      <w:rFonts w:ascii="Times New Roman Bold" w:eastAsia="Times New Roman" w:hAnsi="Times New Roman Bold" w:cs="Times New Roman"/>
      <w:kern w:val="28"/>
      <w:sz w:val="40"/>
      <w:szCs w:val="40"/>
      <w:lang w:val="en-GB"/>
    </w:rPr>
  </w:style>
  <w:style w:type="paragraph" w:styleId="BodyText">
    <w:name w:val="Body Text"/>
    <w:basedOn w:val="NoSpacing"/>
    <w:link w:val="BodyTextChar"/>
    <w:uiPriority w:val="1"/>
    <w:qFormat/>
    <w:rsid w:val="00C31CBF"/>
  </w:style>
  <w:style w:type="character" w:customStyle="1" w:styleId="BodyTextChar">
    <w:name w:val="Body Text Char"/>
    <w:basedOn w:val="DefaultParagraphFont"/>
    <w:link w:val="BodyText"/>
    <w:uiPriority w:val="1"/>
    <w:rsid w:val="00C31CBF"/>
    <w:rPr>
      <w:rFonts w:ascii="Times New Roman" w:hAnsi="Times New Roman" w:cstheme="minorHAnsi"/>
      <w:sz w:val="20"/>
      <w:szCs w:val="20"/>
    </w:rPr>
  </w:style>
  <w:style w:type="paragraph" w:customStyle="1" w:styleId="Outline2">
    <w:name w:val="Outline2"/>
    <w:basedOn w:val="Normal"/>
    <w:rsid w:val="00E80797"/>
    <w:pPr>
      <w:numPr>
        <w:ilvl w:val="1"/>
        <w:numId w:val="6"/>
      </w:numPr>
      <w:tabs>
        <w:tab w:val="num" w:pos="864"/>
      </w:tabs>
      <w:spacing w:before="240" w:after="0" w:line="240" w:lineRule="auto"/>
      <w:ind w:left="864" w:hanging="504"/>
    </w:pPr>
    <w:rPr>
      <w:rFonts w:eastAsia="Times New Roman" w:cs="Times New Roman"/>
      <w:kern w:val="28"/>
      <w:sz w:val="24"/>
    </w:rPr>
  </w:style>
  <w:style w:type="character" w:customStyle="1" w:styleId="Heading2Char">
    <w:name w:val="Heading 2 Char"/>
    <w:aliases w:val="Heading 5.1 Char"/>
    <w:basedOn w:val="DefaultParagraphFont"/>
    <w:link w:val="Heading2"/>
    <w:uiPriority w:val="9"/>
    <w:rsid w:val="00C31CBF"/>
    <w:rPr>
      <w:rFonts w:ascii="Times New Roman" w:eastAsia="Times New Roman" w:hAnsi="Times New Roman" w:cs="Times New Roman"/>
      <w:b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DF7D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320DA3"/>
    <w:pPr>
      <w:numPr>
        <w:numId w:val="11"/>
      </w:numPr>
      <w:tabs>
        <w:tab w:val="left" w:pos="0"/>
        <w:tab w:val="right" w:leader="dot" w:pos="9072"/>
      </w:tabs>
      <w:spacing w:before="120" w:after="120" w:line="240" w:lineRule="auto"/>
      <w:ind w:right="5" w:firstLine="0"/>
      <w:jc w:val="both"/>
    </w:pPr>
    <w:rPr>
      <w:rFonts w:eastAsia="Times New Roman" w:cs="Times New Roman"/>
      <w:b/>
      <w:caps/>
      <w:sz w:val="22"/>
      <w:lang w:val="en-GB"/>
    </w:rPr>
  </w:style>
  <w:style w:type="paragraph" w:styleId="TOC2">
    <w:name w:val="toc 2"/>
    <w:basedOn w:val="Normal"/>
    <w:next w:val="Normal"/>
    <w:autoRedefine/>
    <w:uiPriority w:val="39"/>
    <w:rsid w:val="00667D8E"/>
    <w:pPr>
      <w:keepNext/>
      <w:tabs>
        <w:tab w:val="left" w:pos="0"/>
        <w:tab w:val="left" w:pos="1077"/>
        <w:tab w:val="right" w:leader="dot" w:pos="8640"/>
      </w:tabs>
      <w:spacing w:before="120" w:after="120" w:line="240" w:lineRule="auto"/>
      <w:ind w:left="357" w:right="720"/>
      <w:jc w:val="both"/>
    </w:pPr>
    <w:rPr>
      <w:rFonts w:eastAsia="Times New Roman" w:cs="Times New Roman"/>
      <w:b/>
      <w:sz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767E2"/>
    <w:rPr>
      <w:rFonts w:ascii="Times New Roman" w:eastAsiaTheme="majorEastAsia" w:hAnsi="Times New Roman" w:cstheme="majorBidi"/>
      <w:noProof/>
      <w:color w:val="000000" w:themeColor="tex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20DA3"/>
    <w:pPr>
      <w:spacing w:line="259" w:lineRule="auto"/>
      <w:outlineLvl w:val="9"/>
    </w:pPr>
  </w:style>
  <w:style w:type="character" w:styleId="Hyperlink">
    <w:name w:val="Hyperlink"/>
    <w:basedOn w:val="DefaultParagraphFont"/>
    <w:uiPriority w:val="99"/>
    <w:unhideWhenUsed/>
    <w:rsid w:val="00320DA3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E416F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</w:rPr>
  </w:style>
  <w:style w:type="paragraph" w:styleId="NoSpacing">
    <w:name w:val="No Spacing"/>
    <w:uiPriority w:val="1"/>
    <w:qFormat/>
    <w:rsid w:val="00C31CBF"/>
    <w:pPr>
      <w:spacing w:after="0" w:line="240" w:lineRule="auto"/>
    </w:pPr>
    <w:rPr>
      <w:rFonts w:ascii="Times New Roman" w:hAnsi="Times New Roman"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A7FB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7FB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10615"/>
    <w:rPr>
      <w:rFonts w:ascii="Times New Roman" w:eastAsiaTheme="minorEastAsia" w:hAnsi="Times New Roman"/>
      <w:b/>
      <w:noProof/>
      <w:color w:val="000000" w:themeColor="text1"/>
      <w:spacing w:val="15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A7FB0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FB0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A7FB0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qFormat/>
    <w:rsid w:val="006A7FB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A7FB0"/>
    <w:rPr>
      <w:i/>
      <w:iCs/>
    </w:rPr>
  </w:style>
  <w:style w:type="paragraph" w:styleId="TableofFigures">
    <w:name w:val="table of figures"/>
    <w:basedOn w:val="Normal"/>
    <w:next w:val="Normal"/>
    <w:uiPriority w:val="99"/>
    <w:unhideWhenUsed/>
    <w:rsid w:val="00E767E2"/>
    <w:pPr>
      <w:spacing w:after="0"/>
      <w:ind w:left="400" w:hanging="400"/>
    </w:pPr>
    <w:rPr>
      <w:rFonts w:asciiTheme="minorHAnsi" w:hAnsiTheme="minorHAnsi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56EB-1B84-4A6D-A823-17F936CF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Gvenetadze</dc:creator>
  <cp:keywords/>
  <dc:description/>
  <cp:lastModifiedBy>nino gvenetadze</cp:lastModifiedBy>
  <cp:revision>42</cp:revision>
  <dcterms:created xsi:type="dcterms:W3CDTF">2020-10-01T13:29:00Z</dcterms:created>
  <dcterms:modified xsi:type="dcterms:W3CDTF">2020-10-03T23:48:00Z</dcterms:modified>
</cp:coreProperties>
</file>